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D49" w:rsidRDefault="00D55D49" w:rsidP="0041389B">
      <w:pPr>
        <w:jc w:val="center"/>
        <w:rPr>
          <w:b/>
        </w:rPr>
      </w:pPr>
    </w:p>
    <w:p w:rsidR="0041389B" w:rsidRPr="0041389B" w:rsidRDefault="0041389B" w:rsidP="0041389B">
      <w:pPr>
        <w:jc w:val="center"/>
        <w:rPr>
          <w:b/>
        </w:rPr>
      </w:pPr>
      <w:r w:rsidRPr="0041389B">
        <w:rPr>
          <w:b/>
        </w:rPr>
        <w:t>СИСТЕМА УПРАВЛЕНИЯ КАЧЕСТВОМ ОБРАЗОВАНИЯ В  МОУ СОШ №8 г.КАМЕНКИ</w:t>
      </w:r>
    </w:p>
    <w:p w:rsidR="0041389B" w:rsidRPr="0041389B" w:rsidRDefault="0041389B" w:rsidP="0041389B">
      <w:pPr>
        <w:rPr>
          <w:b/>
        </w:rPr>
      </w:pPr>
      <w:r w:rsidRPr="0041389B">
        <w:rPr>
          <w:b/>
        </w:rPr>
        <w:t xml:space="preserve"> Компоненты системы управления качеством образования </w:t>
      </w:r>
    </w:p>
    <w:p w:rsidR="0041389B" w:rsidRDefault="0041389B" w:rsidP="00956795">
      <w:pPr>
        <w:jc w:val="both"/>
      </w:pPr>
      <w:r>
        <w:t>Проблема управления качеством образования — одна из самых актуальных для любой школы, для каждого руководителя и учителя. В целом под управлением качеством образования понимается системное, скоординированное воздействие как на образовательный процесс, так и комплекс других, связанных с ним основных управленческих и поддерживающих процессов с целью достижения наибольшего соответствия параметров функционирования образовательной системы, ее социальных и педагогических результатов установленным и предполагаемым требованиям, нормам, стандартам и ожиданиям .. При этом влияние на качество образования оказывают образовательный процесс, включающий урочную, внеурочную, воспитательную деятельность; внутренние управленческие процессы (планирование, организация, контроль) и внешние, связанные со взаимодействием с партнерами; поддерживающие процессы (дополнительное образование, культурная жизнь в окружении школы и т.д.). Педагогические результаты МОУ СОШ №8 определяются основными образовательными программами (предметные, образовательные и личностные результаты обучающихся); социальные результаты связаны с ролью школы в местном социуме, ее имиджем. Результаты и параметры функционирования образовательной организации определяются требованиями федеральных нормативных документов (Порядок организации и осуществления образовательной деятельности по основным общеобразовательным программам, СанПиН и т.д.), требованиями федеральных государственных образовательных стандартов. Определенные нормы и ожидания деятельности школы формируют участники образовательных отношений. Управление качеством образования как процесс предполагает планирование, организацию, руководство, контроль</w:t>
      </w:r>
      <w:r w:rsidR="00956795">
        <w:t xml:space="preserve"> </w:t>
      </w:r>
      <w:r>
        <w:t xml:space="preserve">функционирования и развития основных и обеспечивающих процессов. Новые подходы к управлению качеством образования характеризуются следующими особенностями: ярко выраженным стимулирующим характером, опорой на экономическую заинтересованность субъектов управления; отказом либо значительным отходом от командно-административных методов управления; приоритетностью контроля за результатами образовательного процесса при сокращении контроля за его ходом; приоритетностью самоконтроля при анализе и оценке хода образовательного процесса . Модель управления качеством образования может включать в себя несколько компонентов: </w:t>
      </w:r>
    </w:p>
    <w:p w:rsidR="0041389B" w:rsidRPr="0041389B" w:rsidRDefault="0041389B" w:rsidP="00956795">
      <w:pPr>
        <w:pStyle w:val="a6"/>
        <w:numPr>
          <w:ilvl w:val="0"/>
          <w:numId w:val="19"/>
        </w:numPr>
        <w:jc w:val="both"/>
        <w:rPr>
          <w:b/>
        </w:rPr>
      </w:pPr>
      <w:r w:rsidRPr="0041389B">
        <w:rPr>
          <w:b/>
        </w:rPr>
        <w:t xml:space="preserve">Содержательный компонент, включает: - формирование представления о качестве образования; </w:t>
      </w:r>
    </w:p>
    <w:p w:rsidR="0041389B" w:rsidRPr="0041389B" w:rsidRDefault="0041389B" w:rsidP="00956795">
      <w:pPr>
        <w:pStyle w:val="a6"/>
        <w:ind w:left="786"/>
        <w:jc w:val="both"/>
        <w:rPr>
          <w:b/>
          <w:sz w:val="28"/>
          <w:szCs w:val="28"/>
        </w:rPr>
      </w:pPr>
      <w:r>
        <w:t xml:space="preserve">-методические рекомендации по управлению качеством образования в образовательной организации </w:t>
      </w:r>
    </w:p>
    <w:p w:rsidR="0041389B" w:rsidRPr="0041389B" w:rsidRDefault="0041389B" w:rsidP="00956795">
      <w:pPr>
        <w:pStyle w:val="a6"/>
        <w:ind w:left="786"/>
        <w:jc w:val="both"/>
        <w:rPr>
          <w:b/>
          <w:sz w:val="28"/>
          <w:szCs w:val="28"/>
        </w:rPr>
      </w:pPr>
      <w:r>
        <w:t xml:space="preserve">-  определение методологических подходов к оценке качества образования; </w:t>
      </w:r>
    </w:p>
    <w:p w:rsidR="0041389B" w:rsidRPr="0041389B" w:rsidRDefault="0041389B" w:rsidP="00956795">
      <w:pPr>
        <w:pStyle w:val="a6"/>
        <w:ind w:left="786"/>
        <w:jc w:val="both"/>
        <w:rPr>
          <w:b/>
          <w:sz w:val="28"/>
          <w:szCs w:val="28"/>
        </w:rPr>
      </w:pPr>
      <w:r>
        <w:t>- анализ качества образования; - определение цели, задач, планируемых результатов и направлений; - разработка программы школьной системы оценки качества образования</w:t>
      </w:r>
      <w:r>
        <w:rPr>
          <w:b/>
        </w:rPr>
        <w:t>.</w:t>
      </w:r>
    </w:p>
    <w:p w:rsidR="0041389B" w:rsidRDefault="0041389B" w:rsidP="00956795">
      <w:pPr>
        <w:ind w:left="426"/>
        <w:jc w:val="both"/>
      </w:pPr>
      <w:r w:rsidRPr="0041389B">
        <w:rPr>
          <w:b/>
        </w:rPr>
        <w:t>2.Управленческий компонент включает</w:t>
      </w:r>
      <w:r>
        <w:t xml:space="preserve">: </w:t>
      </w:r>
    </w:p>
    <w:p w:rsidR="0041389B" w:rsidRDefault="0041389B" w:rsidP="00956795">
      <w:pPr>
        <w:ind w:left="426"/>
        <w:jc w:val="both"/>
      </w:pPr>
      <w:r>
        <w:t>- общественно-управляющую систему;</w:t>
      </w:r>
    </w:p>
    <w:p w:rsidR="0041389B" w:rsidRDefault="0041389B" w:rsidP="00956795">
      <w:pPr>
        <w:ind w:left="426"/>
        <w:jc w:val="both"/>
      </w:pPr>
      <w:r>
        <w:t xml:space="preserve"> - систему методической деятельности; - систему социально-психологической, воспитательной деятельности; - систему контрольно-оценочной и экспертной деятельности. </w:t>
      </w:r>
      <w:r w:rsidRPr="0041389B">
        <w:rPr>
          <w:b/>
        </w:rPr>
        <w:t>3. Технологический компонент состоит из системы (технологий):</w:t>
      </w:r>
      <w:r>
        <w:t xml:space="preserve"> </w:t>
      </w:r>
    </w:p>
    <w:p w:rsidR="0041389B" w:rsidRDefault="0041389B" w:rsidP="00956795">
      <w:pPr>
        <w:ind w:left="426"/>
        <w:jc w:val="both"/>
      </w:pPr>
      <w:r>
        <w:t>- планирования деятельности; - организации деятельности субъектов через информирование, нормирование, формирование деятельностных структур; - мотивации субъектов.</w:t>
      </w:r>
    </w:p>
    <w:p w:rsidR="0041389B" w:rsidRDefault="0041389B" w:rsidP="00956795">
      <w:pPr>
        <w:ind w:left="426"/>
        <w:jc w:val="both"/>
      </w:pPr>
      <w:r>
        <w:t xml:space="preserve"> 4</w:t>
      </w:r>
      <w:r w:rsidRPr="0041389B">
        <w:rPr>
          <w:b/>
        </w:rPr>
        <w:t>. Контрольно-оценочный компонент формируется на основе системы показателей, набора диагностических методик, контрольно-измерительных материалов</w:t>
      </w:r>
      <w:r>
        <w:t>,</w:t>
      </w:r>
    </w:p>
    <w:p w:rsidR="0041389B" w:rsidRDefault="0041389B" w:rsidP="00956795">
      <w:pPr>
        <w:ind w:left="426"/>
        <w:jc w:val="both"/>
      </w:pPr>
      <w:r>
        <w:t>- с помощью которых функционируют:</w:t>
      </w:r>
    </w:p>
    <w:p w:rsidR="0041389B" w:rsidRDefault="0041389B" w:rsidP="00956795">
      <w:pPr>
        <w:ind w:left="426"/>
        <w:jc w:val="both"/>
      </w:pPr>
      <w:r>
        <w:t xml:space="preserve"> - система мониторинга; </w:t>
      </w:r>
    </w:p>
    <w:p w:rsidR="0041389B" w:rsidRDefault="0041389B" w:rsidP="00956795">
      <w:pPr>
        <w:ind w:left="426"/>
        <w:jc w:val="both"/>
      </w:pPr>
      <w:r>
        <w:t>- система социально-педагогического диагностирования;</w:t>
      </w:r>
    </w:p>
    <w:p w:rsidR="0041389B" w:rsidRDefault="0041389B" w:rsidP="00956795">
      <w:pPr>
        <w:ind w:left="426"/>
        <w:jc w:val="both"/>
      </w:pPr>
      <w:r>
        <w:t xml:space="preserve"> - система внутришкольного контроля;</w:t>
      </w:r>
    </w:p>
    <w:p w:rsidR="0041389B" w:rsidRDefault="0041389B" w:rsidP="00956795">
      <w:pPr>
        <w:ind w:left="426"/>
        <w:jc w:val="both"/>
      </w:pPr>
      <w:r>
        <w:lastRenderedPageBreak/>
        <w:t xml:space="preserve"> - система аттестации педагогических кадров;</w:t>
      </w:r>
    </w:p>
    <w:p w:rsidR="0041389B" w:rsidRDefault="0041389B" w:rsidP="00956795">
      <w:pPr>
        <w:ind w:left="426"/>
        <w:jc w:val="both"/>
      </w:pPr>
      <w:r>
        <w:t xml:space="preserve"> - система общественной экспертизы.</w:t>
      </w:r>
    </w:p>
    <w:p w:rsidR="008B55C4" w:rsidRDefault="0041389B" w:rsidP="00956795">
      <w:pPr>
        <w:ind w:left="426"/>
        <w:jc w:val="both"/>
      </w:pPr>
      <w:r w:rsidRPr="008B55C4">
        <w:rPr>
          <w:b/>
        </w:rPr>
        <w:t xml:space="preserve"> Технологический цикл управления качеством образования включает 8 компонентов</w:t>
      </w:r>
      <w:r>
        <w:t>. 1). Изучение опроса потребителей на образование и оценк</w:t>
      </w:r>
      <w:r w:rsidR="008B55C4">
        <w:t>а возможностей  МОУ СОШ №8 г.Каменки</w:t>
      </w:r>
      <w:r>
        <w:t xml:space="preserve"> (далее – ОО). Педагогическом коллективу ОО необходимо определится с основными потребителями и требованиями к качеству образования. В качестве потребителей выступают родители, представители ближайшего социального окружения ОО (жители, представители организаций, предприятий). В формате разнообразных опросов ОО может выявить запросы потребителей на содержание, способы получения, результаты образования. Затем производится оценка возможностей ОО стороны организации образовательной деятельности, ресурсного обеспечения (материально-техническая база, кадры), выявляется сбалансированность/дисбаланс запроса и возможностей и проектируется развитие условий для обеспечения желаемого качества образования. </w:t>
      </w:r>
    </w:p>
    <w:p w:rsidR="008B55C4" w:rsidRDefault="0041389B" w:rsidP="00956795">
      <w:pPr>
        <w:ind w:left="426"/>
        <w:jc w:val="both"/>
      </w:pPr>
      <w:r>
        <w:t>2). Проектирование стратегии деятельности по достижению желаемого качества образования. В первую очередь необходимо соотнести требования ФГОС, профстандартов, законодательства, целей ОО (программа развития) и запроса потребителей и на основе данного анализа выделить основные стратегические цели по обеспечению желаемого качества образования. Важно определить основные образовательные резу</w:t>
      </w:r>
      <w:r w:rsidR="008B55C4">
        <w:t>льтаты: академические знания, м</w:t>
      </w:r>
      <w:r>
        <w:t>етодические рекомендации по управлению качеством образования в образовательной орг</w:t>
      </w:r>
      <w:r w:rsidR="008B55C4">
        <w:t xml:space="preserve">анизации, </w:t>
      </w:r>
      <w:r>
        <w:t xml:space="preserve">компетентности (владение навыками решать проблемы, организовывать эксперимент, работать в команде, жить и взаимодействовать с другими, умение учиться и т.п.), здоровье ученика, безопасность, благосостояние, мотивация к обучению, гражданская позиция, самоуважение, уважение к семье и обществу, забота о других и об окружающей среде. Для достижения поставленных целей и планируемого качества образования определить основные изменения в школе. </w:t>
      </w:r>
    </w:p>
    <w:p w:rsidR="008B55C4" w:rsidRDefault="0041389B" w:rsidP="00956795">
      <w:pPr>
        <w:ind w:left="426"/>
        <w:jc w:val="both"/>
      </w:pPr>
      <w:r>
        <w:t xml:space="preserve">3). Формирование нормативно-документационного обеспечения управления качеством образования. Пакет документационного обеспечения системы управления качеством образования включает концепцию качества образования в ОО (сформулированное определение желаемого качества образования), которое представляет собой отдельный документ или раздел, включенный в программу развития ОО и конкретизирован в целевых разделах основных образовательных программ. Ряд документов нормируют систему менеджмента качества образования в ОО: формируют структуры управления качеством образования (совет по качеству, руководители направлений, подразделений и т.п.). Процессы управления качеством образования регламентируются положениями, регламентами, картами графиками, организационными схемами, спецификациями, инструкциями планами и т.п. Информационные документы о результатах, принятых и реализованных решениях обобщают информацию о процессах и результатах управления качеством образования в ОО и предоставляются для участников образовательных отношений и общественности. </w:t>
      </w:r>
    </w:p>
    <w:p w:rsidR="008B55C4" w:rsidRDefault="0041389B" w:rsidP="00956795">
      <w:pPr>
        <w:ind w:left="426"/>
        <w:jc w:val="both"/>
      </w:pPr>
      <w:r>
        <w:t>4). Формирование инфраструктуры управления качеством образования включает создание совета по качеству, введения должности заместителя директора по качеству образования, формирование группы внутреннего аудита (мониторинга), назначение уполномоченных по качеству процессов (направлений): - руководство структурными подразделениями, группами по вопросам обеспечения качества образования; - разработка стратегии повышения качества образования; - обеспечение функционирования ВСОКО; - контроль реализации образовательных программ; - контроль за объективностью оценки учебных достижений обучающихся; - контроль за обеспечением уровня подготовки обучающихся в соответствии с требованиями ФГОС общего образования; - организация независимой диагностики качества подготовки обучающихся; - организация итоговой аттестации обучающихся; - анализ и обобщение результатов внутренней и внешней</w:t>
      </w:r>
      <w:r w:rsidR="008B55C4">
        <w:t xml:space="preserve"> оценки качества образования;м</w:t>
      </w:r>
      <w:r>
        <w:t>етодические рекомендации по управлению качеством образования в образовательной органи</w:t>
      </w:r>
      <w:r w:rsidR="008B55C4">
        <w:t xml:space="preserve">зации, </w:t>
      </w:r>
      <w:r>
        <w:t xml:space="preserve"> планирование развитие педагогических кадров на основе данных внешней и внутренней оценки качества образования, разработка рекомендаций. Для участников инфраструктуры </w:t>
      </w:r>
      <w:r>
        <w:lastRenderedPageBreak/>
        <w:t>разрабатываются функциональные обязанности, показатели результативности, системы деятельности и измерений, процедуры деятельн</w:t>
      </w:r>
      <w:r w:rsidR="008B55C4">
        <w:t>ости и измерений. Определяются в</w:t>
      </w:r>
      <w:r>
        <w:t xml:space="preserve"> ОО формируется информационная система, обеспечивающая сбор, систематизацию, хранение и доступ к информации для участников образовательных отношений. </w:t>
      </w:r>
    </w:p>
    <w:p w:rsidR="008B55C4" w:rsidRDefault="0041389B" w:rsidP="00956795">
      <w:pPr>
        <w:ind w:left="426"/>
        <w:jc w:val="both"/>
      </w:pPr>
      <w:r>
        <w:t>5). Управление ресурсами системы управления качеством образования включает поддержку информационно-аналитической службы; подготовку специалистов системы управления качеством образования в ОО; развитие педколлектива (повышение квалификации по вопросам повышения качества образования; формирование групп качества, введение технологий совершенствования организации образовательной деятельности и т.д.); совершенствование системы стимулирования на основе результатов образовательной деятельности.</w:t>
      </w:r>
    </w:p>
    <w:p w:rsidR="008B55C4" w:rsidRDefault="0041389B" w:rsidP="00956795">
      <w:pPr>
        <w:ind w:left="426"/>
        <w:jc w:val="both"/>
      </w:pPr>
      <w:r>
        <w:t xml:space="preserve"> 6). Совершенствование системы мониторинга и оценки деятельности ОО предусматривает формирование системы критериев качества образования, обеспечение сопоставимости системы показателей с муниципальными и региональными показателями, формирование системы диагностики и контроля качества образования. </w:t>
      </w:r>
    </w:p>
    <w:p w:rsidR="008B55C4" w:rsidRDefault="0041389B" w:rsidP="00956795">
      <w:pPr>
        <w:ind w:left="426"/>
        <w:jc w:val="both"/>
      </w:pPr>
      <w:r>
        <w:t>7). Управление изменениями включает: - выявление проблем; определение степени удовлетворенности заказчиков, соответствия показателей деятельности ОО требованиям и разработку конкретных действий по достижению целей и определенного качества образования - комплекс мероприятий по мотивации и совершенствованию профессиональных компетенций каждого педагога; - системное улучшение образовательной деятельности; - создание системы мер для отслеживания и стимулирования улучшений; - создание системы поддержки профилактических действий.</w:t>
      </w:r>
    </w:p>
    <w:p w:rsidR="0041389B" w:rsidRPr="0041389B" w:rsidRDefault="0041389B" w:rsidP="00956795">
      <w:pPr>
        <w:ind w:left="426"/>
        <w:jc w:val="both"/>
        <w:rPr>
          <w:b/>
          <w:sz w:val="28"/>
          <w:szCs w:val="28"/>
        </w:rPr>
      </w:pPr>
      <w:r>
        <w:t xml:space="preserve"> 8). Обеспечение социальной ответственности ОО предусматривает определение ключевых партнеров, согласование интересов, определение общих целей, совместное перспективное планирование, совместную деятельность по совершенствованию качества образования и обеспечивающих его процессов, определение потребностей потребителя, регулярный обмен информацией. В соответствии с технологическим циклом управления качеством образования годовой план деятельности может быть построен по основным направлениям функционирования системы управления качеством образования</w:t>
      </w:r>
    </w:p>
    <w:p w:rsidR="0041389B" w:rsidRDefault="0041389B" w:rsidP="00956795">
      <w:pPr>
        <w:jc w:val="both"/>
        <w:rPr>
          <w:b/>
          <w:sz w:val="28"/>
          <w:szCs w:val="28"/>
        </w:rPr>
      </w:pPr>
    </w:p>
    <w:p w:rsidR="0041389B" w:rsidRDefault="0041389B" w:rsidP="00956795">
      <w:pPr>
        <w:jc w:val="both"/>
        <w:rPr>
          <w:b/>
          <w:sz w:val="28"/>
          <w:szCs w:val="28"/>
        </w:rPr>
      </w:pPr>
    </w:p>
    <w:p w:rsidR="008F1AC3" w:rsidRPr="008F1AC3" w:rsidRDefault="008F1AC3" w:rsidP="00956795">
      <w:pPr>
        <w:jc w:val="both"/>
        <w:rPr>
          <w:b/>
          <w:sz w:val="28"/>
          <w:szCs w:val="28"/>
        </w:rPr>
      </w:pPr>
      <w:r w:rsidRPr="008F1AC3">
        <w:rPr>
          <w:b/>
          <w:sz w:val="28"/>
          <w:szCs w:val="28"/>
        </w:rPr>
        <w:t>Структура типового руководства по функционированию школьной системы управления качеством образования</w:t>
      </w:r>
      <w:r w:rsidR="00D72E91">
        <w:rPr>
          <w:b/>
          <w:sz w:val="28"/>
          <w:szCs w:val="28"/>
        </w:rPr>
        <w:t xml:space="preserve">  МОУ СОШ №8 г.Каменки</w:t>
      </w:r>
    </w:p>
    <w:p w:rsidR="008F1AC3" w:rsidRPr="008F1AC3" w:rsidRDefault="008F1AC3" w:rsidP="00956795">
      <w:pPr>
        <w:jc w:val="both"/>
        <w:rPr>
          <w:b/>
          <w:sz w:val="28"/>
          <w:szCs w:val="28"/>
        </w:rPr>
      </w:pPr>
      <w:r w:rsidRPr="008F1AC3">
        <w:rPr>
          <w:b/>
          <w:sz w:val="28"/>
          <w:szCs w:val="28"/>
        </w:rPr>
        <w:t>1. Общие положения</w:t>
      </w:r>
    </w:p>
    <w:p w:rsidR="008F1AC3" w:rsidRDefault="008F1AC3" w:rsidP="00956795">
      <w:pPr>
        <w:jc w:val="both"/>
      </w:pPr>
      <w:r>
        <w:t xml:space="preserve"> 1.1. Области применения и распространения Школьной системы управления качеством образования (далее – ШС УКО)</w:t>
      </w:r>
    </w:p>
    <w:p w:rsidR="008F1AC3" w:rsidRDefault="008F1AC3" w:rsidP="00956795">
      <w:pPr>
        <w:jc w:val="both"/>
      </w:pPr>
      <w:r>
        <w:t xml:space="preserve">1.2. Взаимосвязь с внешними системами управления </w:t>
      </w:r>
    </w:p>
    <w:p w:rsidR="008F1AC3" w:rsidRDefault="008F1AC3" w:rsidP="00956795">
      <w:pPr>
        <w:jc w:val="both"/>
      </w:pPr>
      <w:r>
        <w:t>1.3. Организационная структура ШС УКО</w:t>
      </w:r>
    </w:p>
    <w:p w:rsidR="008F1AC3" w:rsidRPr="008F1AC3" w:rsidRDefault="008F1AC3" w:rsidP="00956795">
      <w:pPr>
        <w:jc w:val="both"/>
        <w:rPr>
          <w:b/>
        </w:rPr>
      </w:pPr>
      <w:r w:rsidRPr="008F1AC3">
        <w:rPr>
          <w:b/>
        </w:rPr>
        <w:t xml:space="preserve"> 2. Термины, определения и сокращения </w:t>
      </w:r>
    </w:p>
    <w:p w:rsidR="008F1AC3" w:rsidRPr="008F1AC3" w:rsidRDefault="008F1AC3" w:rsidP="00956795">
      <w:pPr>
        <w:jc w:val="both"/>
        <w:rPr>
          <w:b/>
        </w:rPr>
      </w:pPr>
      <w:r w:rsidRPr="008F1AC3">
        <w:rPr>
          <w:b/>
        </w:rPr>
        <w:t xml:space="preserve">3. Школьная система управления качеством образования </w:t>
      </w:r>
    </w:p>
    <w:p w:rsidR="008F1AC3" w:rsidRDefault="008F1AC3" w:rsidP="00956795">
      <w:pPr>
        <w:jc w:val="both"/>
      </w:pPr>
      <w:r>
        <w:t xml:space="preserve">3.1. Политика (миссия и цель) образовательного учреждения в области качества. </w:t>
      </w:r>
    </w:p>
    <w:p w:rsidR="008F1AC3" w:rsidRDefault="008F1AC3" w:rsidP="00956795">
      <w:pPr>
        <w:jc w:val="both"/>
      </w:pPr>
      <w:r>
        <w:t xml:space="preserve">3.2. Критерии и показатели качества образования в </w:t>
      </w:r>
      <w:r w:rsidR="00D72E91">
        <w:t>М</w:t>
      </w:r>
      <w:r>
        <w:t>ОУ:</w:t>
      </w:r>
      <w:r w:rsidR="00D72E91">
        <w:t xml:space="preserve"> СОШ №8</w:t>
      </w:r>
      <w:r>
        <w:t xml:space="preserve"> - описание требований, относящихся к качеству условий образовательного процесса: - описание требований, относящихся к предоставляемым образовательным программам; - описание требований к образовательному процессу; - описание требований к результатам освоения образовательных программ.</w:t>
      </w:r>
    </w:p>
    <w:p w:rsidR="008F1AC3" w:rsidRDefault="008F1AC3" w:rsidP="00956795">
      <w:pPr>
        <w:jc w:val="both"/>
      </w:pPr>
      <w:r>
        <w:t xml:space="preserve"> 3.3. Описание ШС УКО: - организационно-функциональная структура управления качеством в </w:t>
      </w:r>
      <w:r w:rsidR="00D72E91">
        <w:t>М</w:t>
      </w:r>
      <w:r>
        <w:t>ОУ</w:t>
      </w:r>
      <w:r w:rsidR="00D72E91">
        <w:t xml:space="preserve"> СОШ №8</w:t>
      </w:r>
      <w:r>
        <w:t>, включая описание ответственности и полномочий персонала (матрица ответственности и полномочий); - описание последовательности и взаимодействия процессов, обеспечивающих качество (программы, проекты, регламенты); - перечень документов, регламентирующих процессы и процедуры, обеспечивающие качество.</w:t>
      </w:r>
    </w:p>
    <w:p w:rsidR="008F1AC3" w:rsidRDefault="008F1AC3" w:rsidP="00956795">
      <w:pPr>
        <w:jc w:val="both"/>
      </w:pPr>
      <w:r>
        <w:lastRenderedPageBreak/>
        <w:t xml:space="preserve"> 3.4. Требования к школьной системе оценки качества образования (далее – ШСОКО): - описание организационно-функциональной структуры с указанием ответственности и полномочий персонала; - отношения с заказчиками образовательных услуг – родителями, учащимися, органами, осуществляющими государственно-общественный характер управления образованием; - практические шаги по планированию, обеспечению, поддержанию и непрерывному улучшению ШСОКО, включая внешние аудиты. </w:t>
      </w:r>
    </w:p>
    <w:p w:rsidR="008F1AC3" w:rsidRDefault="008F1AC3" w:rsidP="00956795">
      <w:pPr>
        <w:jc w:val="both"/>
      </w:pPr>
      <w:r>
        <w:t>3.5. Структура документации ШСОКО.</w:t>
      </w:r>
    </w:p>
    <w:p w:rsidR="008F1AC3" w:rsidRPr="008F1AC3" w:rsidRDefault="008F1AC3" w:rsidP="00956795">
      <w:pPr>
        <w:jc w:val="both"/>
        <w:rPr>
          <w:b/>
        </w:rPr>
      </w:pPr>
      <w:r w:rsidRPr="008F1AC3">
        <w:rPr>
          <w:b/>
        </w:rPr>
        <w:t>4. Образовательный процесс и его обеспечение</w:t>
      </w:r>
    </w:p>
    <w:p w:rsidR="008F1AC3" w:rsidRDefault="008F1AC3" w:rsidP="00956795">
      <w:pPr>
        <w:jc w:val="both"/>
      </w:pPr>
      <w:r>
        <w:t xml:space="preserve"> 4.1. Управление процессами обучения по основным образовательным программам (далее – ООП) </w:t>
      </w:r>
    </w:p>
    <w:p w:rsidR="008F1AC3" w:rsidRDefault="008F1AC3" w:rsidP="00956795">
      <w:pPr>
        <w:jc w:val="both"/>
      </w:pPr>
      <w:r>
        <w:t xml:space="preserve">4.2. Мониторинг результатов освоения ООП и сравнение их с поставленными целями (стандартами). </w:t>
      </w:r>
    </w:p>
    <w:p w:rsidR="008F1AC3" w:rsidRDefault="008F1AC3" w:rsidP="00956795">
      <w:pPr>
        <w:jc w:val="both"/>
      </w:pPr>
      <w:r>
        <w:t xml:space="preserve">4.3. Обеспечение соответствия результатов реализации ООП целям (стандартам) </w:t>
      </w:r>
    </w:p>
    <w:p w:rsidR="008F1AC3" w:rsidRDefault="008F1AC3" w:rsidP="00956795">
      <w:pPr>
        <w:jc w:val="both"/>
      </w:pPr>
      <w:r>
        <w:t xml:space="preserve">4.4. Реализация программ дополнительного образования. </w:t>
      </w:r>
    </w:p>
    <w:p w:rsidR="008F1AC3" w:rsidRDefault="008F1AC3" w:rsidP="00956795">
      <w:pPr>
        <w:jc w:val="both"/>
      </w:pPr>
      <w:r>
        <w:t xml:space="preserve">4.5. Воспитательная и внеучебная работа с обучающимися. </w:t>
      </w:r>
    </w:p>
    <w:p w:rsidR="008F1AC3" w:rsidRDefault="008F1AC3" w:rsidP="00956795">
      <w:pPr>
        <w:jc w:val="both"/>
      </w:pPr>
      <w:r>
        <w:t>Концепция качества образования</w:t>
      </w:r>
      <w:r w:rsidR="00D72E91">
        <w:t xml:space="preserve"> М</w:t>
      </w:r>
      <w:r>
        <w:t>ОУ</w:t>
      </w:r>
      <w:r w:rsidR="00D72E91">
        <w:t xml:space="preserve"> СОШ №8</w:t>
      </w:r>
    </w:p>
    <w:p w:rsidR="008F1AC3" w:rsidRDefault="008F1AC3" w:rsidP="00956795">
      <w:pPr>
        <w:pStyle w:val="a6"/>
        <w:numPr>
          <w:ilvl w:val="0"/>
          <w:numId w:val="18"/>
        </w:numPr>
        <w:jc w:val="both"/>
      </w:pPr>
      <w:r>
        <w:t>Общие положения</w:t>
      </w:r>
    </w:p>
    <w:p w:rsidR="008F1AC3" w:rsidRPr="008F1AC3" w:rsidRDefault="008F1AC3" w:rsidP="00956795">
      <w:pPr>
        <w:pStyle w:val="a6"/>
        <w:ind w:left="405"/>
        <w:jc w:val="both"/>
        <w:rPr>
          <w:szCs w:val="200"/>
        </w:rPr>
      </w:pPr>
      <w:r>
        <w:t xml:space="preserve"> В основе концепции лежит консолидированный заказ на образование, который представлен как Государственный заказ: </w:t>
      </w:r>
      <w:r>
        <w:sym w:font="Symbol" w:char="F02D"/>
      </w:r>
      <w:r>
        <w:t xml:space="preserve"> владение (на установленном уровне) государственным языком; </w:t>
      </w:r>
      <w:r>
        <w:sym w:font="Symbol" w:char="F02D"/>
      </w:r>
      <w:r>
        <w:t xml:space="preserve"> включенность граждан в единый исторический, социально-экономический и культурный контекст; </w:t>
      </w:r>
      <w:r>
        <w:sym w:font="Symbol" w:char="F02D"/>
      </w:r>
      <w:r>
        <w:t xml:space="preserve"> приверженность граждан политическим ц</w:t>
      </w:r>
      <w:r w:rsidR="00D72E91">
        <w:t>енностям, развитость у них соот</w:t>
      </w:r>
      <w:r>
        <w:t xml:space="preserve">ветствующих качеств (способность и готовность к их отстаиванию и защите и т.д.); </w:t>
      </w:r>
      <w:r>
        <w:sym w:font="Symbol" w:char="F02D"/>
      </w:r>
      <w:r>
        <w:t xml:space="preserve"> создание благоприятных стартовых условий (психосоматических, социальных, интеллектуальных, культурных и т.д.) для становления самореа</w:t>
      </w:r>
      <w:r w:rsidR="00D72E91">
        <w:t>лизую</w:t>
      </w:r>
      <w:r>
        <w:t xml:space="preserve">щихся активных граждан; </w:t>
      </w:r>
      <w:r>
        <w:sym w:font="Symbol" w:char="F02D"/>
      </w:r>
      <w:r>
        <w:t xml:space="preserve"> модернизация традиционных обществ через включение их юных членов в становление информационного общества</w:t>
      </w:r>
    </w:p>
    <w:p w:rsidR="00A66C80" w:rsidRDefault="00A66C80" w:rsidP="00956795">
      <w:pPr>
        <w:jc w:val="both"/>
        <w:rPr>
          <w:szCs w:val="200"/>
        </w:rPr>
      </w:pPr>
    </w:p>
    <w:p w:rsidR="00D55D49" w:rsidRPr="00D55D49" w:rsidRDefault="00D55D49" w:rsidP="00956795">
      <w:pPr>
        <w:jc w:val="both"/>
        <w:rPr>
          <w:b/>
          <w:sz w:val="28"/>
          <w:szCs w:val="28"/>
        </w:rPr>
      </w:pPr>
      <w:r w:rsidRPr="00D55D49">
        <w:rPr>
          <w:b/>
          <w:sz w:val="28"/>
          <w:szCs w:val="28"/>
        </w:rPr>
        <w:t>Система контроля качества образования в  МОУ СОШ №8 г.Каменки</w:t>
      </w:r>
    </w:p>
    <w:p w:rsidR="00D55D49" w:rsidRPr="00D55D49" w:rsidRDefault="00D55D49" w:rsidP="00956795">
      <w:pPr>
        <w:jc w:val="both"/>
        <w:rPr>
          <w:b/>
        </w:rPr>
      </w:pPr>
      <w:r w:rsidRPr="00D55D49">
        <w:rPr>
          <w:b/>
          <w:sz w:val="28"/>
          <w:szCs w:val="28"/>
        </w:rPr>
        <w:t xml:space="preserve"> </w:t>
      </w:r>
      <w:r w:rsidRPr="00D55D49">
        <w:rPr>
          <w:b/>
        </w:rPr>
        <w:t>Стартовые диагностики</w:t>
      </w:r>
    </w:p>
    <w:p w:rsidR="00D55D49" w:rsidRDefault="00D55D49" w:rsidP="00956795">
      <w:pPr>
        <w:jc w:val="both"/>
      </w:pPr>
      <w:r>
        <w:t xml:space="preserve"> Для обучающихся 1 классов проводится психолого-педагогическая стартовая диагностика, оценивающая личностную готовность к обучению, умственную зрелость, поведенческие особенности детей. При этом могут использоваться следующие методики: - определение уровня интеллектуального развития и психологической готовности к обучению (ориентировочный тест школьной зрелости И. Йирасека); </w:t>
      </w:r>
    </w:p>
    <w:p w:rsidR="00D55D49" w:rsidRDefault="00D55D49" w:rsidP="00956795">
      <w:pPr>
        <w:jc w:val="both"/>
      </w:pPr>
      <w:r>
        <w:t>- определение произвольного внимания, пространственного восприятия (методика «Домик» Н.И. Гуткиной);</w:t>
      </w:r>
    </w:p>
    <w:p w:rsidR="00D55D49" w:rsidRDefault="00D55D49" w:rsidP="00956795">
      <w:pPr>
        <w:jc w:val="both"/>
      </w:pPr>
      <w:r>
        <w:t xml:space="preserve"> - изучение уровня сформированности психофизиологических, психических функций мыслительной деятельности (методика «Рисование бус» И.И. Аргинской);</w:t>
      </w:r>
    </w:p>
    <w:p w:rsidR="00D55D49" w:rsidRDefault="00D55D49" w:rsidP="00956795">
      <w:pPr>
        <w:jc w:val="both"/>
      </w:pPr>
      <w:r>
        <w:t xml:space="preserve"> - исследование уровня интеллектуального развития (методика «Раскрашивание фигур» Н.Я. Чутко); </w:t>
      </w:r>
    </w:p>
    <w:p w:rsidR="00D55D49" w:rsidRDefault="00D55D49" w:rsidP="00956795">
      <w:pPr>
        <w:jc w:val="both"/>
      </w:pPr>
      <w:r>
        <w:t xml:space="preserve">- определение уровня готовности психофизиологических, психических функций, которые обеспечивают чтение (методика «Чтение схем» слов» Н.В. Нечаевой). </w:t>
      </w:r>
    </w:p>
    <w:p w:rsidR="00D55D49" w:rsidRDefault="00D55D49" w:rsidP="00956795">
      <w:pPr>
        <w:jc w:val="both"/>
      </w:pPr>
      <w:r>
        <w:t xml:space="preserve">По данным диагностики определяют группу обучающихся с высокой готовностью к обучению, группу риска – школьников, у которых недостаточно сформированы память, внимание, воображение, имеются поведенческие отклонения. Для обучающихся группы риска разрабатываются специальные курсы, проводятся индивидуально-групповые занятия в рамках внеурочной деятельности. Стартовые диагностические работы в 5 и 10 классах проводятся с целью выявления проблем обучающихся и включают задания, позволяющие оценить структуру мотивации, сформированность основных способов учебной деятельности, владение УУД, в том числе средствами работы с информацией, методические рекомендации по управлению качеством образования в  МОУ СОШ №8 , знаково-символическими следствиями, логическими операциями. По результатам диагностики - выделяется группа риска, у обучающихся которой на </w:t>
      </w:r>
      <w:r>
        <w:lastRenderedPageBreak/>
        <w:t>недостаточном уровне сформированы способы учебной деятельности, УУД; - разрабатываются коррекционные программы в рамках курсов по выбору и внеурочной деятельности; - разрабатываются индивидуальные образовательные маршруты для обучающихся; - вносятся изменения в рабочие программы по учебным предметам, курсам внеурочной деятельности; - формируется группа педагогов по сопровождению данных обучающихся в образовательной деятельности.</w:t>
      </w:r>
    </w:p>
    <w:p w:rsidR="00D55D49" w:rsidRPr="00956795" w:rsidRDefault="00D55D49" w:rsidP="00956795">
      <w:pPr>
        <w:jc w:val="both"/>
        <w:rPr>
          <w:b/>
        </w:rPr>
      </w:pPr>
      <w:r>
        <w:t xml:space="preserve"> </w:t>
      </w:r>
      <w:r w:rsidRPr="00956795">
        <w:rPr>
          <w:b/>
        </w:rPr>
        <w:t xml:space="preserve">Текущий контроль </w:t>
      </w:r>
    </w:p>
    <w:p w:rsidR="00D55D49" w:rsidRDefault="00D55D49" w:rsidP="00956795">
      <w:pPr>
        <w:jc w:val="both"/>
      </w:pPr>
      <w:r>
        <w:t>Текущий контроль – это контроль индивидуального продвижения обучающегося, который осваивает программу по предмету. Результаты текущего контроля помогают учителям корректировать учебный материал так, чтобы ученик как можно лучше его освоил. В образовательной практике целесообразно использовать формирующий и диагностический текущий контроль. Текущий формирующий контроль – это контроль учебно-познавательной деятельности обучающихся на одном или нескольких занятиях. С помощью текущего формирующего контроля учитель проверяет предметные образовательные результаты: насколько хорошо обучающийся освоил термины; на каком уровне развития сформированы способы деятельности; как сформированы навыки рефлексии процесса и результата собственной учебной деятельности. Текущий формирующий контроль может включать оценку деятельности обучающегося за урок (серию уроков), выполнение самостоятельной работы, диктанта, лабораторной работы и других видов текущих контрольных работ. Порядок, периодичность и нормы выставления отметок образовательная организация определяет самостоятельно и закрепляет локальным актом – Положением о порядке проведения текущего контроля и промежуточной аттестации. Важно соблюсти единый подход к отметке с учетом специфики предмета. Например, общий подход к нормам оценок знаний обучающихся по предметам может быть следующим:</w:t>
      </w:r>
    </w:p>
    <w:p w:rsidR="00D55D49" w:rsidRDefault="00D55D49" w:rsidP="00956795">
      <w:pPr>
        <w:jc w:val="both"/>
      </w:pPr>
      <w:r>
        <w:t xml:space="preserve"> Отметка «5»: полно раскрыто содержание материала в объеме программы; четко и правильно даны определения и раскрыто содержание понятий, верно использованы научные теории, термины; для доказательства использованы различные умения, выводы из наблюдений и опытов; ответ самостоятельный. </w:t>
      </w:r>
    </w:p>
    <w:p w:rsidR="00D55D49" w:rsidRDefault="00D55D49" w:rsidP="00956795">
      <w:pPr>
        <w:jc w:val="both"/>
      </w:pPr>
      <w:r>
        <w:t xml:space="preserve">Отметка «4»: раскрыто содержание материала, правильно даны определения, понятия и использованы научные термины, положения теории; методические рекомендации по управлению качеством образования в образовательной организации,  ответ самостоятельный, но допущены незначительные нарушения последовательности изложения, небольшие неточности при использовании научных терминов, положений теории или в выводах и обобщениях из наблюдений, опытов. </w:t>
      </w:r>
    </w:p>
    <w:p w:rsidR="00D55D49" w:rsidRDefault="00D55D49" w:rsidP="00956795">
      <w:pPr>
        <w:jc w:val="both"/>
      </w:pPr>
      <w:r>
        <w:t xml:space="preserve">Отметка «3»: усвоено основное содержание учебного материала, но изложено фрагментарно; не всегда последовательно, определение понятий недостаточно четкие; не использованы выводы и обобщения из наблюдения и опытов, допущены ошибки при их изложении; допущены ошибки и неточности в использовании научной терминологии, определении понятии, положений теории. Отметка «2»: основное содержание учебного материала не раскрыто; не даны ответы на вспомогательные вопросы учителя; допущены грубые ошибки в определении понятий, терминов. Отметка «1»: ответ па вопрос не дан. </w:t>
      </w:r>
    </w:p>
    <w:p w:rsidR="00D55D49" w:rsidRDefault="00D55D49" w:rsidP="00956795">
      <w:pPr>
        <w:jc w:val="both"/>
      </w:pPr>
      <w:r>
        <w:t>По результатам формирующего текущего контроля корректируется календарно-тематическое планирование, вносятся изменения в рабочую программу, подбираются формы и методы организации образовательной деятельности, назначаются индивидуально-групповые занятия для обучающихся. В ходе текущего контроля основное внимание должно быть уделено контролю усвоения базового содержания (раздел «ученик научится»), который обеспечивает успешное усвоение всего предметного курса.</w:t>
      </w:r>
    </w:p>
    <w:p w:rsidR="00D55D49" w:rsidRDefault="00D55D49" w:rsidP="00956795">
      <w:pPr>
        <w:jc w:val="both"/>
      </w:pPr>
      <w:r>
        <w:t xml:space="preserve"> Диагностический контроль выявляет результаты изучения крупной темы в формате тематической контрольной работы. По данным диагностического контроля корректируется содержание раздела повторения данного учебного курса; организуются кратковременные дополнительные занятия с обучающимися или принимается решение по проведению спецкурса в рамках внеурочной деятельности для группы обучающихся. В ходе текущего контроля основное </w:t>
      </w:r>
      <w:r>
        <w:lastRenderedPageBreak/>
        <w:t>внимание должно быть уделено контролю усвоения базового содержания (раздел «ученик научится»), который обеспечивает успешное усвоение всего предметного курса.</w:t>
      </w:r>
    </w:p>
    <w:p w:rsidR="00D55D49" w:rsidRPr="00956795" w:rsidRDefault="00D55D49" w:rsidP="00956795">
      <w:pPr>
        <w:jc w:val="both"/>
        <w:rPr>
          <w:b/>
        </w:rPr>
      </w:pPr>
      <w:r w:rsidRPr="00956795">
        <w:t xml:space="preserve"> </w:t>
      </w:r>
      <w:r w:rsidRPr="00956795">
        <w:rPr>
          <w:b/>
        </w:rPr>
        <w:t xml:space="preserve">Промежуточная аттестация </w:t>
      </w:r>
    </w:p>
    <w:p w:rsidR="00956795" w:rsidRDefault="00D55D49" w:rsidP="00956795">
      <w:pPr>
        <w:jc w:val="both"/>
      </w:pPr>
      <w:r>
        <w:t>Промежуточная аттестация проводится на основании приказа директора школы. Промежуточная аттестация – условие освоения основной образовательной программы (далее – ООП), поэтому допуска обучающихся к промежуточной аттестации не требуется. Формы промежуточной аттестации прописываются в учебном плане ООП каждого уровня общего образования. Формами промежуточной аттестации могут быть: - письменные: тесты, контрольные работы, диктанты, изложения, сочинения, эссе, рефераты; - устные: доклады, сообщения, публичные выступле</w:t>
      </w:r>
      <w:r w:rsidR="00956795">
        <w:t>ния, собеседование, экзамен; м</w:t>
      </w:r>
      <w:r>
        <w:t>етодические рекомендации по управлению качеством образования в образовательной организ</w:t>
      </w:r>
      <w:r w:rsidR="00956795">
        <w:t xml:space="preserve">ации; </w:t>
      </w:r>
      <w:r>
        <w:t>педагогическое наблюдение: работа в группах в ходе решения проектных, ситуационных задач, кейсов; групповой проект или коллективное творческое дело; дискуссия; ролевые игры; моделируемые образовательные ситуации и квесты; - экспертная оценка: индивидуальные проекты; творческие экзамены; изготовление творческих работ (изделия, предметы живописи); разработка компьютерных про</w:t>
      </w:r>
      <w:r w:rsidR="00956795">
        <w:t xml:space="preserve">грамм; разработка моделей </w:t>
      </w:r>
      <w:r>
        <w:t xml:space="preserve"> Целесообразно к отметкам за промежуточную аттестацию в 9 классе отнести годовые оценки, а в 10 и 11 классах – годовые и полугодовые, что необходимо отразить в Положении о формах, периодичности, порядке текущего контроля и промежуточной аттестации обучающихся. Администрация школы может учесть в ходе промежуточной аттестации индивидуальные достижения школьников в олимпиадах, конкурсах, результаты внешней оценки качества образования. Данная ситуация должна быть учтена в Положении о текущем контроле и промежуточной аттестации. Но помните, что использовать результаты Всероссийских проверочных работ, чтобы выставить годовые отметки обучающимся, нельзя (письмо Рособрнадзора от 02.02.2017 г. № 05-41). При подготовке промежуточной аттестации необходимо:</w:t>
      </w:r>
    </w:p>
    <w:p w:rsidR="00956795" w:rsidRDefault="00D55D49" w:rsidP="00956795">
      <w:pPr>
        <w:jc w:val="both"/>
      </w:pPr>
      <w:r>
        <w:t xml:space="preserve"> 1) организовать подготовку оценочных материалов, согласовать их на заседаниях методических материалов, проконтролировать их соответствие формам промежуточной аттестации в учебном плане. Оценочные материалы для промежуточной аттестации оформляются как приложение к ООП соответствующего уровня общего образования и включают помимо контрольных работ, тестов, шаблонов экспертных заключений оценочные листы, инструкции для обучающихся и педагогов по организации контрольнооценочной процедуры; </w:t>
      </w:r>
    </w:p>
    <w:p w:rsidR="00956795" w:rsidRDefault="00D55D49" w:rsidP="00956795">
      <w:pPr>
        <w:jc w:val="both"/>
      </w:pPr>
      <w:r>
        <w:t xml:space="preserve">2) руководителям методических объединений проконтролировать проведение учителями текущего диагностического контроля в формах, которые соответствуют учебному плану и Положению о текущем контроле и промежуточной аттестации; </w:t>
      </w:r>
    </w:p>
    <w:p w:rsidR="00956795" w:rsidRDefault="00D55D49" w:rsidP="00956795">
      <w:pPr>
        <w:jc w:val="both"/>
      </w:pPr>
      <w:r>
        <w:t>3) определить список обучающихся, которым промежуточная аттестация будет проведена в форме учета индивидуальных достижений;</w:t>
      </w:r>
    </w:p>
    <w:p w:rsidR="00956795" w:rsidRDefault="00D55D49" w:rsidP="00956795">
      <w:pPr>
        <w:jc w:val="both"/>
      </w:pPr>
      <w:r>
        <w:t xml:space="preserve"> 4) составить расписание промежуточной аттестации в рамках расписания учебных занятий; </w:t>
      </w:r>
    </w:p>
    <w:p w:rsidR="00956795" w:rsidRDefault="00D55D49" w:rsidP="00956795">
      <w:pPr>
        <w:jc w:val="both"/>
      </w:pPr>
      <w:r>
        <w:t>5) по предметам, которые обучающиеся изучают до 9 класса, а годовые отметки идут в аттестат (изобразительное искусство, музыка), промежуточную аттестацию проводят с учетом всего объема учебного предмета. Организация проектной деятельности – обязательное требование ФГОС. В начальной школе целесообразно включить оценку проектной деятельности обучающихся в формирующий текущий контроль. Если обучающийся выполнил проект на внеурочных занятиях, лучше оценить проект с помощью диплома или грамоты. В Положении о текущем контроле и промежуточно</w:t>
      </w:r>
      <w:r w:rsidR="00956795">
        <w:t xml:space="preserve">й </w:t>
      </w:r>
      <w:r>
        <w:t xml:space="preserve">аттестации включается пункт об оценивании проекта по пятибалльной системе, или в форме зачета. В основной школе обучающиеся готовят проекты на курсах по выбору или на регулярных курсах внеурочной деятельности. И в том и другом случае образовательная организация проводит текущий контроль и промежуточную аттестацию. Результаты оценки учителя фиксируют в журнале, в котором записываются занятия курса. Можно использовать пятибалльные отметки или другие (зачет/незачет). В старшей школе в соответствии с учебным планом изучается курс «Индивидуальный проект», по которому проводится текущий контроль и промежуточная аттестация. Итоговая отметка за </w:t>
      </w:r>
      <w:r>
        <w:lastRenderedPageBreak/>
        <w:t>индивидуальный проект фиксируется в документе об уровне образования установленного образца – аттестате о среднем общем образовании</w:t>
      </w:r>
      <w:r w:rsidR="00956795">
        <w:t xml:space="preserve"> </w:t>
      </w:r>
      <w:r>
        <w:t xml:space="preserve">. </w:t>
      </w:r>
    </w:p>
    <w:p w:rsidR="00956795" w:rsidRPr="00956795" w:rsidRDefault="00D55D49" w:rsidP="00956795">
      <w:pPr>
        <w:jc w:val="both"/>
        <w:rPr>
          <w:b/>
        </w:rPr>
      </w:pPr>
      <w:r w:rsidRPr="00956795">
        <w:rPr>
          <w:b/>
        </w:rPr>
        <w:t xml:space="preserve">Внутришкольный контроль </w:t>
      </w:r>
    </w:p>
    <w:p w:rsidR="00A66C80" w:rsidRDefault="00D55D49" w:rsidP="00956795">
      <w:pPr>
        <w:jc w:val="both"/>
      </w:pPr>
      <w:r>
        <w:t>Система внутришкольного контроля может включать параметры, которые должны быть обеспечены в образовательной организации. Здесь предметом контроля является соответствие объекта оценки установленным требованиям; количественные характеристики, по которым можно делать выводы о состоянии ресурсного обеспечения образовательной деятельности. По результатам контроля принимается управленческое решение, связанной с обеспечением соответствующих условий, со</w:t>
      </w:r>
      <w:r w:rsidR="00956795">
        <w:t>держания .</w:t>
      </w:r>
    </w:p>
    <w:p w:rsidR="00956795" w:rsidRDefault="00956795" w:rsidP="00956795">
      <w:pPr>
        <w:jc w:val="both"/>
      </w:pPr>
    </w:p>
    <w:p w:rsidR="009F7FAD" w:rsidRPr="009F7FAD" w:rsidRDefault="00956795" w:rsidP="00956795">
      <w:pPr>
        <w:jc w:val="both"/>
        <w:rPr>
          <w:b/>
        </w:rPr>
      </w:pPr>
      <w:r w:rsidRPr="009F7FAD">
        <w:rPr>
          <w:b/>
        </w:rPr>
        <w:t xml:space="preserve">Мониторинг </w:t>
      </w:r>
    </w:p>
    <w:p w:rsidR="009F7FAD" w:rsidRDefault="00956795" w:rsidP="00956795">
      <w:pPr>
        <w:jc w:val="both"/>
      </w:pPr>
      <w:r>
        <w:t>Монитори</w:t>
      </w:r>
      <w:r w:rsidR="009F7FAD">
        <w:t xml:space="preserve">нг в МОУ СОШ №8 </w:t>
      </w:r>
      <w:r>
        <w:t xml:space="preserve"> проводится с целью выявления причин неспешности и устранения этих причин. Как правило объектами мониторинга выступают компоненты образовательной системы, которые находятся в состоянии динамического развития, их характеристики изменяются во времени и требуют определенного управления. Объектами мониторинга являются: образовательная деятельность – реализация основных образовательных программ; результаты освоения основной образовательной программы на уровне общего образования; образовательные ресурсы. Субъектами мониторинга выступают весь педагогический коллектив. Образовательная деятельность изучается через систему показателе</w:t>
      </w:r>
      <w:r w:rsidR="009F7FAD">
        <w:t xml:space="preserve">й, включающих: </w:t>
      </w:r>
    </w:p>
    <w:p w:rsidR="009F7FAD" w:rsidRDefault="00956795" w:rsidP="00956795">
      <w:pPr>
        <w:jc w:val="both"/>
      </w:pPr>
      <w:r>
        <w:t xml:space="preserve"> - качество организации урочной деятельности; - качество организации внеурочной деятельности; - качество организации воспитательной деятельности. </w:t>
      </w:r>
    </w:p>
    <w:p w:rsidR="009F7FAD" w:rsidRDefault="00956795" w:rsidP="00956795">
      <w:pPr>
        <w:jc w:val="both"/>
      </w:pPr>
      <w:r>
        <w:t>В качестве индикаторов организации урочной деятельности могут быть определены: - доля уроков по предметам, которые проводятся с использованием технологий системно-деятельностного подхода;</w:t>
      </w:r>
    </w:p>
    <w:p w:rsidR="009F7FAD" w:rsidRDefault="00956795" w:rsidP="00956795">
      <w:pPr>
        <w:jc w:val="both"/>
      </w:pPr>
      <w:r>
        <w:t xml:space="preserve"> - доля времени изучения темы, в которой обучающиеся находятся в активной познавательной деятельности; - доля обучающихся класса, активно включенной в познавательную деятельность; - наличие в уроке этапа активного целеполагания обучающихся;</w:t>
      </w:r>
    </w:p>
    <w:p w:rsidR="009F7FAD" w:rsidRDefault="00956795" w:rsidP="00956795">
      <w:pPr>
        <w:jc w:val="both"/>
      </w:pPr>
      <w:r>
        <w:t xml:space="preserve"> - наличие в уроке активного рефлексивного этапа;</w:t>
      </w:r>
    </w:p>
    <w:p w:rsidR="009F7FAD" w:rsidRDefault="00956795" w:rsidP="00956795">
      <w:pPr>
        <w:jc w:val="both"/>
      </w:pPr>
      <w:r>
        <w:t xml:space="preserve"> - эффективное использование электронных образовательных ресурсов, дистанционных технологий; - использование учебно-познавательных, практических, ситуационных задач на уроке;</w:t>
      </w:r>
    </w:p>
    <w:p w:rsidR="009F7FAD" w:rsidRDefault="00956795" w:rsidP="00956795">
      <w:pPr>
        <w:jc w:val="both"/>
      </w:pPr>
      <w:r>
        <w:t xml:space="preserve"> - использование формирующего оценивания на уроке.</w:t>
      </w:r>
    </w:p>
    <w:p w:rsidR="009F7FAD" w:rsidRDefault="00956795" w:rsidP="00956795">
      <w:pPr>
        <w:jc w:val="both"/>
      </w:pPr>
      <w:r>
        <w:t>Качество организации внеурочной деятельности может рассматриваться через систему индикаторов:</w:t>
      </w:r>
    </w:p>
    <w:p w:rsidR="009F7FAD" w:rsidRDefault="00956795" w:rsidP="00956795">
      <w:pPr>
        <w:jc w:val="both"/>
      </w:pPr>
      <w:r>
        <w:t xml:space="preserve"> - разнообразие тематики программ внеурочной деятельности по направлениям; - разнообразие форм организации внеурочной деятельности по направлениям; </w:t>
      </w:r>
    </w:p>
    <w:p w:rsidR="009F7FAD" w:rsidRDefault="00956795" w:rsidP="00956795">
      <w:pPr>
        <w:jc w:val="both"/>
      </w:pPr>
      <w:r>
        <w:t xml:space="preserve">- доля часов внеурочной деятельности, реализованных на основе сетевого взаимодействия. Качество организации воспитательной деятельности может анализироваться с использованием индикаторов: </w:t>
      </w:r>
    </w:p>
    <w:p w:rsidR="009F7FAD" w:rsidRDefault="00956795" w:rsidP="00956795">
      <w:pPr>
        <w:jc w:val="both"/>
      </w:pPr>
      <w:r>
        <w:t xml:space="preserve">- доля обучающихся, участвующих в воспитательной деятельности по направлениям; </w:t>
      </w:r>
    </w:p>
    <w:p w:rsidR="009F7FAD" w:rsidRDefault="00956795" w:rsidP="00956795">
      <w:pPr>
        <w:jc w:val="both"/>
      </w:pPr>
      <w:r>
        <w:t>- доля воспитательных мероприятий, реализованных на основе сетевого взаимодействия; - разнообразие форм организации воспитательной деятельности по направлениям.</w:t>
      </w:r>
    </w:p>
    <w:p w:rsidR="009F7FAD" w:rsidRDefault="00956795" w:rsidP="00956795">
      <w:pPr>
        <w:jc w:val="both"/>
      </w:pPr>
      <w:r>
        <w:t xml:space="preserve"> Качество организации образовательной деятельности может изучаться администрацией, группами педагогов через посещение учебных, внеурочных занятий, воспитательных мероприятий;</w:t>
      </w:r>
    </w:p>
    <w:p w:rsidR="009F7FAD" w:rsidRDefault="009F7FAD" w:rsidP="00956795">
      <w:pPr>
        <w:jc w:val="both"/>
      </w:pPr>
      <w:r>
        <w:t>-</w:t>
      </w:r>
      <w:r w:rsidR="00956795">
        <w:t xml:space="preserve"> анализ журналов, программ и планов педагогов, портфолио обучающихся. </w:t>
      </w:r>
    </w:p>
    <w:p w:rsidR="009F7FAD" w:rsidRDefault="00956795" w:rsidP="00956795">
      <w:pPr>
        <w:jc w:val="both"/>
      </w:pPr>
      <w:r>
        <w:t>Объект мониторинга «Результаты освоения основной образовательной программы на уровне общего образования» включает предметные, метапредметные и личностные результаты. Мониторинг предметных результатов может включать усвоение обучающимися базовых компонентов содержания учебного предмета</w:t>
      </w:r>
      <w:r w:rsidR="009F7FAD">
        <w:t xml:space="preserve"> в</w:t>
      </w:r>
      <w:r>
        <w:t xml:space="preserve"> соответствии с кодификатором элементов содержания и требований к уровню подготовки выпускников образовательных организаций, </w:t>
      </w:r>
      <w:r>
        <w:lastRenderedPageBreak/>
        <w:t>выносимых на государственную итоговую аттестацию. В соответствии с кодификаторами по учебным предметам разрабатываются и проводятся административные диагностические работы ежегодно в соответствии со сроками изучения и программой учебного предмета. Данные работы позволяют выявить проблемы в освоении основных элементов предметного содержания, скорректировать программы учебных предметов, организовать работы с обучающимися, у которых установлено недостаточное владение основными элементами содержания учебного предмета; изучить методику преподавания проблемных тем, скорректировать методические приемы педагогов. В ходе мониторинга метапредметных результатов выявляется доля обучающихся, которые на достаточном уровне владеют регулятивными, познавательными, коммуникативными универсальные учебные действия (далее – УУД), ИКТ, смысловым чтением; так же определяется группа обучающихся, у которых плохо сформированы УУД, низкий уровень владения смысловым чтением и ИКТ. При оценке может использоваться трехбалльная шкала:</w:t>
      </w:r>
    </w:p>
    <w:p w:rsidR="009F7FAD" w:rsidRDefault="00956795" w:rsidP="00956795">
      <w:pPr>
        <w:jc w:val="both"/>
      </w:pPr>
      <w:r>
        <w:t xml:space="preserve"> 2 – действие сформировано полностью, </w:t>
      </w:r>
    </w:p>
    <w:p w:rsidR="009F7FAD" w:rsidRDefault="00956795" w:rsidP="00956795">
      <w:pPr>
        <w:jc w:val="both"/>
      </w:pPr>
      <w:r>
        <w:t>1 – частично,</w:t>
      </w:r>
    </w:p>
    <w:p w:rsidR="009F7FAD" w:rsidRDefault="00956795" w:rsidP="00956795">
      <w:pPr>
        <w:jc w:val="both"/>
      </w:pPr>
      <w:r>
        <w:t xml:space="preserve"> 0 – действие не сформировано</w:t>
      </w:r>
    </w:p>
    <w:p w:rsidR="009F7FAD" w:rsidRDefault="00956795" w:rsidP="00956795">
      <w:pPr>
        <w:jc w:val="both"/>
      </w:pPr>
      <w:r>
        <w:t xml:space="preserve">. В структуре УУД оценивается сформированность регулятивных УУД: - самостоятельное определение учебной цели; </w:t>
      </w:r>
    </w:p>
    <w:p w:rsidR="009F7FAD" w:rsidRDefault="00956795" w:rsidP="00956795">
      <w:pPr>
        <w:jc w:val="both"/>
      </w:pPr>
      <w:r>
        <w:t xml:space="preserve">- формулирование задач в учебной деятельности; - планирование достижения цели; </w:t>
      </w:r>
    </w:p>
    <w:p w:rsidR="009F7FAD" w:rsidRDefault="00956795" w:rsidP="00956795">
      <w:pPr>
        <w:jc w:val="both"/>
      </w:pPr>
      <w:r>
        <w:t xml:space="preserve">- выбор наиболее эффективных способов решения учебных и познавательных задач; - соотнесение полученного результата с планируемым; </w:t>
      </w:r>
    </w:p>
    <w:p w:rsidR="009F7FAD" w:rsidRDefault="00956795" w:rsidP="00956795">
      <w:pPr>
        <w:jc w:val="both"/>
      </w:pPr>
      <w:r>
        <w:t xml:space="preserve">- контроль и коррекция своих действий; </w:t>
      </w:r>
    </w:p>
    <w:p w:rsidR="009F7FAD" w:rsidRDefault="00956795" w:rsidP="00956795">
      <w:pPr>
        <w:jc w:val="both"/>
      </w:pPr>
      <w:r>
        <w:t xml:space="preserve">- оценивание правильности выполнения учебной задачи; </w:t>
      </w:r>
    </w:p>
    <w:p w:rsidR="009F7FAD" w:rsidRDefault="00956795" w:rsidP="00956795">
      <w:pPr>
        <w:jc w:val="both"/>
      </w:pPr>
      <w:r>
        <w:t>- владение самоконтролем, самооценкой; сформированность познавательных УУД:</w:t>
      </w:r>
    </w:p>
    <w:p w:rsidR="009F7FAD" w:rsidRDefault="00956795" w:rsidP="00956795">
      <w:pPr>
        <w:jc w:val="both"/>
      </w:pPr>
      <w:r>
        <w:t xml:space="preserve"> - определение понятий; </w:t>
      </w:r>
    </w:p>
    <w:p w:rsidR="009F7FAD" w:rsidRDefault="00956795" w:rsidP="00956795">
      <w:pPr>
        <w:jc w:val="both"/>
      </w:pPr>
      <w:r>
        <w:t xml:space="preserve">- осуществление анализа, синтеза; - осуществление классификации; - проведение аналогии; - установление причинно-следственных связей; </w:t>
      </w:r>
    </w:p>
    <w:p w:rsidR="009F7FAD" w:rsidRDefault="00956795" w:rsidP="00956795">
      <w:pPr>
        <w:jc w:val="both"/>
      </w:pPr>
      <w:r>
        <w:t xml:space="preserve">- построение логического рассуждения, умозаключения (индуктивного, дедуктивного, по аналогии); </w:t>
      </w:r>
    </w:p>
    <w:p w:rsidR="009F7FAD" w:rsidRDefault="00956795" w:rsidP="00956795">
      <w:pPr>
        <w:jc w:val="both"/>
      </w:pPr>
      <w:r>
        <w:t xml:space="preserve">- формулирование выводов; сформированность коммуникативных УУД: - организация учебного сотрудничества, совместной деятельности с учителем и сверстниками; - работа индивидуально и в группе; 88Методические рекомендации по управлению качеством образования </w:t>
      </w:r>
      <w:r w:rsidR="009F7FAD">
        <w:t xml:space="preserve">в образовательной организации </w:t>
      </w:r>
    </w:p>
    <w:p w:rsidR="009F7FAD" w:rsidRDefault="00956795" w:rsidP="00956795">
      <w:pPr>
        <w:jc w:val="both"/>
      </w:pPr>
      <w:r>
        <w:t>- нахождение общего решения и разрешение конфликтов на основе согласования позиций и учета интересов; -аргументация и отстаивание собственного мнения;</w:t>
      </w:r>
    </w:p>
    <w:p w:rsidR="009F7FAD" w:rsidRDefault="00956795" w:rsidP="00956795">
      <w:pPr>
        <w:jc w:val="both"/>
      </w:pPr>
      <w:r>
        <w:t xml:space="preserve"> - осознанное использование речевых средств в соответствии с задачей коммуникации для выражения чувств, мысли и потребности, для планирования и регулирования деятельности;</w:t>
      </w:r>
    </w:p>
    <w:p w:rsidR="009F7FAD" w:rsidRDefault="00956795" w:rsidP="00956795">
      <w:pPr>
        <w:jc w:val="both"/>
      </w:pPr>
      <w:r>
        <w:t xml:space="preserve"> - владение устной и письменной речью, монологической контекстной речью; сформированность навыков смыслового чтения: </w:t>
      </w:r>
    </w:p>
    <w:p w:rsidR="009F7FAD" w:rsidRDefault="00956795" w:rsidP="00956795">
      <w:pPr>
        <w:jc w:val="both"/>
      </w:pPr>
      <w:r>
        <w:t xml:space="preserve">- создание, применение и преобразование знаков и символов, моделей, схем для решения учебных и познавательных задач; </w:t>
      </w:r>
    </w:p>
    <w:p w:rsidR="009F7FAD" w:rsidRDefault="00956795" w:rsidP="00956795">
      <w:pPr>
        <w:jc w:val="both"/>
      </w:pPr>
      <w:r>
        <w:t xml:space="preserve">- представление и понимание информации в разных знаковых системах; - владение смысловым чтением; сформированность ИКТ: </w:t>
      </w:r>
    </w:p>
    <w:p w:rsidR="009F7FAD" w:rsidRDefault="00956795" w:rsidP="00956795">
      <w:pPr>
        <w:jc w:val="both"/>
      </w:pPr>
      <w:r>
        <w:t xml:space="preserve">- преобразование информации; </w:t>
      </w:r>
    </w:p>
    <w:p w:rsidR="009F7FAD" w:rsidRDefault="00956795" w:rsidP="00956795">
      <w:pPr>
        <w:jc w:val="both"/>
      </w:pPr>
      <w:r>
        <w:t>- владение персональным компьютером; - грамотное использование Интернета; - применение ИКТ в учебной и познавательной деятельности.</w:t>
      </w:r>
    </w:p>
    <w:p w:rsidR="00F6620F" w:rsidRDefault="00956795" w:rsidP="00956795">
      <w:pPr>
        <w:jc w:val="both"/>
        <w:rPr>
          <w:szCs w:val="200"/>
        </w:rPr>
      </w:pPr>
      <w:r>
        <w:t xml:space="preserve"> Матрица мониторинга сформированности метапредметных результатов планируется образовательной организацией. Целесообразно использовать комплексные работы в ходе промежуточной аттестации</w:t>
      </w:r>
    </w:p>
    <w:p w:rsidR="00F6620F" w:rsidRDefault="00F6620F" w:rsidP="00F6620F">
      <w:pPr>
        <w:rPr>
          <w:szCs w:val="200"/>
        </w:rPr>
      </w:pPr>
    </w:p>
    <w:p w:rsidR="00956795" w:rsidRDefault="00956795" w:rsidP="00F6620F">
      <w:pPr>
        <w:rPr>
          <w:szCs w:val="200"/>
        </w:rPr>
      </w:pPr>
    </w:p>
    <w:p w:rsidR="00F6620F" w:rsidRDefault="00F6620F" w:rsidP="00F6620F">
      <w:pPr>
        <w:rPr>
          <w:szCs w:val="200"/>
        </w:rPr>
      </w:pPr>
    </w:p>
    <w:p w:rsidR="00F6620F" w:rsidRDefault="00F6620F" w:rsidP="00F6620F">
      <w:pPr>
        <w:rPr>
          <w:szCs w:val="200"/>
        </w:rPr>
      </w:pPr>
    </w:p>
    <w:p w:rsidR="00F6620F" w:rsidRPr="00F6620F" w:rsidRDefault="00F6620F" w:rsidP="00F6620F">
      <w:pPr>
        <w:jc w:val="center"/>
        <w:rPr>
          <w:b/>
        </w:rPr>
      </w:pPr>
      <w:r w:rsidRPr="00F6620F">
        <w:rPr>
          <w:b/>
        </w:rPr>
        <w:lastRenderedPageBreak/>
        <w:t>ОРГАНИЗАЦИЯ РАБОТЫ С НЕУСПЕВАЮЩИМИ ОБУЧАЮЩИМИСЯ</w:t>
      </w:r>
      <w:r>
        <w:rPr>
          <w:b/>
        </w:rPr>
        <w:t xml:space="preserve"> В МОУ СОШ №8 г.КАМЕНКИ</w:t>
      </w:r>
    </w:p>
    <w:p w:rsidR="00001B3C" w:rsidRDefault="00F6620F" w:rsidP="002B5DC2">
      <w:pPr>
        <w:jc w:val="both"/>
      </w:pPr>
      <w:r>
        <w:t>Нормативные основы организации работы с неуспевающими обучающимися в части 2 статьи 58 Федерального закона «Об образовании в Российской Федерации» (далее – Закона) дано понятие учащегося, имеющего академическую задолженность – «это учащийся, имеющий неудовлетворительные результаты промежуточной аттестации хотя бы по одному учебному предмету, курсу, дисциплине (модулю) образовательной программы или непрошедший промежуточную аттестацию без уважительной причины». Понятие «неуспевающий учащийся» действующим законодательством не определено, поэтому будем считать неуспевающим обучающегося, который имеет академическую задолженность и обучающегося, получившего на государственной итоговой аттестации неудовлетворительные результаты. Учащийся, имеющий академическую задолженность, обязан ее ликвидировать в пределах одного года с момента образования в сроки, определяемые образовательной организацией (ч. 3 ст. 58 Закона). В этот период не включается время болезни обучающегося (с. 5 ст. 58 Закона). Ликвидация академической задолженности в период каникул недопустима, поскольку каникулы – плановые перерывы для отдыха и иных социальных целей, предоставляемые учащимся в соответствии с календарным учебным графиком (п. 11 ч. 1 ст. 34 Закона). Учащийся, не прошедший промежуточную аттестацию по уважительным причинам, законодательством об образовании к категории имеющих академическую задолженность не относится (ч. 2 ст. 58 Закона), и, хотя такой учащийся переводится в следующий класс тоже условно (ч. 8 ст. 58 Закона), обязанность проходить промежуточную аттестацию законодательство на него не возлагает. Общеобразовательная организация обязана создать условия для ликвидации академической задолженности и обеспечить контроль за своевременностью ее ликвидации (ч. 4 ст. 58 Закона). При установлении сроков повторного прохождения промежуточной аттестации в целях ликвидации академической задолженности сроки целесообразно согласовывать с совершеннолетним учащимся или родителями (законными представителями) несовершеннолетнего учащегося во избежание возникновения конфликтных ситуаций. Для ликвидации академической задолженности по каждому учебному предмету, курсу, дисциплине (модулю) учащемуся предоставляется не более двух попыток (ч. 5 ст. 58 Закона). Закон требует, чтобы проведение промежуточной аттестации во второй раз осуществлялось комиссией, создаваемой в общеобразовательной организации (ч. 6 ст. 58). Однако он не устанавливает «начало отсчета», т.е. не определяет конкретно, какое проведение промежуточной аттестации следует считать первым: - то, которым сопровождается освоение образовательной программы, в том числе отдельной части или всего объема учебного предмета, курса, дисциплины (модуля) образовательной программы, проводимой в формах, определенных учебным планом, и в порядке, установленном общеобразовательной организацией (ч. 1 ст. 58 Закона); - или то, которое первый раз проводится в целях ликвидации академической задолженности. Целесообразно создавать комиссию для любого проведения промежуточной аттестации в целях ликвидации академической задолженности. Порядок создания такой комиссии, а также регламент ее работы следует закрепить в локальном нормативном акте (далее — ЛНА). Этот ЛНА затрагивает права учащихся, следовательно, при его принятии необходимо учесть мнение совета учащихся и совета родителей (ч. 3 ст. 30 Закона), а его копию необходимо обязательно разместить в информационно</w:t>
      </w:r>
      <w:r>
        <w:t xml:space="preserve">телекоммуникационных сетях, в том числе на официальном сайте общеобразовательной организации в сети «Интернет» (ч. 1 ст., пп. «д» п. 2 ч. 2 ст. 29 Закона). Взимание платы с учащихся за прохождение промежуточной аттестации (в том числе в целях ликвидации академической задолженности) не допускается (ч. 7 ст. 58 Закона). Хотя учащийся обязан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 (п. 1 ч. 1 ст. 43 Закона), его ответственность за невыполнение этих обязанностей ни Законом, ни иными нормативными актами не предусмотрена. Это может привести к ситуации, когда, </w:t>
      </w:r>
      <w:r>
        <w:lastRenderedPageBreak/>
        <w:t>несмотря на все необходимые условия, созданные общеобразовательной организацией для ликвидации учащимся академической задолженности, и постоянный контроль, учащийся не ликвидирует академическую задолженность в установленные сроки. В этом случае Закон предоставляет именно родителям (законным представителям) учащегося право по своему усмотрению (ч. 9 ст. 58): - оставить его на повторное обучение; - перевести его на обучение по адаптированным образовательным программам в соответствии с рекомендациями психолого-медико</w:t>
      </w:r>
      <w:r>
        <w:t xml:space="preserve">педагогической комиссии; 100Методические рекомендации по управлению качеством образования в образовательной организации ,перевести его на обучение по индивидуальному учебному плану. Если академическую задолженность имеет совершеннолетний учащийся, то руководствуясь гражданским законодательством, следует признать право совершеннолетнего учащегося по своему усмотрению принять одно из трех возможных решений в случае, если он не ликвидировал академическую задолженность в установленные сроки. Законодательство об образовании дает право, но не накладывает обязанности на родителей (законных представителей) учащегося (а также и на совершеннолетнего учащегося) сделать выбор одного из трех возможных вариантов. В результате общеобразовательная организация нередко вынуждена продолжать обучение учащегося, не ликвидировавшего академическую задолженность, на общих основаниях и переводить его в следующий класс. В данной ситуации возможно: - обеспечить учащемуся условия и возможность ликвидировать академическую задолженность со второй попытки; - обратиться в органы опеки и попечительства с заявлением о невыполнении родителями своих обязанностей по обеспечению получения детьми общего образования (п. 1 ч. 4 ст. 44 Закона), но здесь возможно предъявление общеобразовательной организации несоответствия качества подготовки учащихся установленным требованиям (п. 1 ч. 6 ст. 28 Закона.). Если академическая задолженность возникла у учащегося 4-го класса, то допустить его к обучению на уровне основного общего образования нельзя (ч. 5 ст. 66 Закона), так как он не освоил основной образовательной программы начального общего образования. Для оценки степени и уровня освоения учащимся образовательной программы Закон предусматривает проведение итоговой аттестации (ч. 1 ст. 59 Закона). Несмотря на то что проведение итоговой аттестации по программе начального общего образования не является обязательным, общеобразовательная организация может принять решение о ее проведении (формы и порядок ее проведения общеобразовательная организация определяет самостоятельно в силу своей автономии (ч. 1 ст. ст. 28 Закона). Опираясь на локальный нормативный акт, регламентирующий порядок проведения итоговой аттестации по программе начального общего образования, следует установить такую форму и порядок ее проведения, чтобы все учащиеся, имеющие академическую задолженность по итогам 4-го класса, могли быть признаны освоившими программу начального общего образования. После прохождения итоговой аттестации «подтвердившие освоение программы» учащиеся законно отчисляются из общеобразовательной организации как освоившие программу начального общего образования (п. 1 ч. 1 ст. 61 Закона) с последующим их зачислением в 5-й класс на основании заявления родителей (законных представителей) несовершеннолетних учащихся или самих учащихся. Если академическую задолженность имеет учащийся 9-го класса, то к государственной итоговой аттестации его допустить нельзя как учащегося, 101Методические рекомендации по управлению качеством образования в образовательной организации ,имеющего академическую задолженность или имеющего неудовлетворительные отметки по какому-либо предмету учебного плана за 9-й класс (Порядок проведения государственной итоговой аттестации по образовательным программам основного общего образования). К обучению на уровне среднего общего образования допустить его тоже нельзя (ч. 5 ст. 66 Закона), так как он не освоил основной образовательной программы основного общего образования. Отчислить из общеобразовательной организации учащегося, имеющего академическую задолженность в 9-м классе (последний год освоения программы основного общего образования), можно лишь по инициативе учащегося или родителей (законных представителей) несовершеннолетнего учащегося (п. 1 ч. 2 ст. 61 Закона), а если такого заявления нет, то отчислить такого учащегося тоже нельзя. Лицам, не прошедшим итоговой аттестации, а также лицам, освоившим часть образовательной программы, выдаются справки об </w:t>
      </w:r>
      <w:r>
        <w:lastRenderedPageBreak/>
        <w:t>обучении или о периоде обучения (ч. 12 ст. 6о Закона), как поступать с этими учащимися дальше, законодательство не определяет. Поэтому образовательной организации необходимо обеспечить отсутствие у учащегося 9-го класса академической задолженности. При наличии у учащегося 11 класса академической задолженности за 10 класс или неудовлетворительной годовые отметки хотя бы по одному из предметов учебного плана за 11 класс его нельзя допустить к государственной итоговой аттестации по программе среднего общего образования (Порядок проведения государственной итоговой аттестации по образовательным программам среднего общего образования (далее – Порядок)). Для него как лица, не прошедшего итоговой аттестации, предусмотрена выдача справки об обучении или о периоде обучения (ч. 12 ст. 6о Закона). Для прохождения повторной ГИА обучающиеся, не прошедшие ГИА, должны быть восстановлены в общеобразовательной организации на срок, необходимый для прохождения ГИА (п. 92 Порядка). После выдачи учащемуся, не допущенному к государственной итоговой аттестации по образовательным программам среднего общего образования, справки об обучении он должен быть отчислен из общеобразовательной организации. Однако отчислить из общеобразовательной организации учащегося, имеющего академическую задолженность за 10 класс или неудовлетворительную годовую отметку хотя бы по одному из предметов учебного плана за 11 класс, можно лишь по инициативе учащегося (родителей (законных представителей) несовершеннолетнего учащегося) (п. 1 ч. 2 ст. 61 Закона). Если заявления нет, то отчислить такого учащегося, не нарушая при этом законодательства, нельзя. Если на государственной итоговой аттестации учащийся 9-го класса показывает неудовлетворительные результаты, то он (кроме лиц, обладающих дееспособностью в силу статей 21 и 27 ГК РФ), по усмотрению родителей (законных представителей) оставляется на повторное обучение в 9-м классе (п. 20 Порядка организации и осуществления образовательной деятельности по 102Методические рекомендации по управлению качеством образования в образовательной организации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утвержденного приказом Минобрнауки России от 30.08.2013 № 1015) (далее – Порядок)). Исходя из общих принципов гражданского законодательства учащимися, обладающими дееспособностью, может остаться на повторное обучение по своему усмотрению. Если на государственной итоговой аттестации учащийся 11 класса получил неудовлетворительные результаты по одному из обязательных учебных предметов, он может повторно пройти государственную итоговую аттестацию по данному учебному предмету в текущем году в формах, устанавливаемых Порядком, в дополнительные сроки (п. 92 Порядка). Если же учащийся получил неудовлетворительные результаты более чем по одному обязательному предмету либо получил повторно неудовлетворительный результат по одному из этих предметов на ГИА в дополнительные сроки, то ему предоставляется право пройти государственную итоговую аттестацию по соответствующим учебным предметам не ранее 1 сентября текущего года в сроки и в формах, устанавливаемых Порядком (п. 92 Порядка). Для прохождения повторной государственной аттестации учащегося необходимо восстановить в общеобразовательной организации на срок, необходимый для этого (п. 92 Порядка), он предварительно должен был быть отчислен на основании заявления учащегося (родителей) (п. 1 ч. 2 ст. 61 Закона). Если такого заявления нет, то общеобразовательной организации необходимо обеспечить условия, при которых учащийся сможет успешно пройти государственную итоговую аттестацию. В соответствии с законодательством образовательная организация обязана обеспечить успешное освоение образовательных программ всеми без исключения обучающимися, качество этого освоения может регламентироваться программой и ин</w:t>
      </w:r>
      <w:r w:rsidR="00001B3C">
        <w:t>дивидуальным учебным планом .</w:t>
      </w:r>
      <w:r>
        <w:t xml:space="preserve"> Для класса, обучающиеся которого показывают образовательные результата ниже запланированных, должна быть разработана программа коррекционной работы. Комплекс мероприятий включает работу с обучающимися, родителями, педагогами класса. Целесообразно провести педагогический консилиум с участием педагогов, специалистов, родителей обучающихся класса для уточнения проблемы, разработки системы психолого</w:t>
      </w:r>
      <w:r w:rsidR="00001B3C">
        <w:t>-</w:t>
      </w:r>
      <w:r>
        <w:t xml:space="preserve">педагогического сопровождения с целью улучшения образовательных результатов обучающихся. знаний, метапредметных умений </w:t>
      </w:r>
    </w:p>
    <w:p w:rsidR="00001B3C" w:rsidRPr="002B5DC2" w:rsidRDefault="00F6620F" w:rsidP="002B5DC2">
      <w:pPr>
        <w:jc w:val="both"/>
        <w:rPr>
          <w:b/>
          <w:i/>
        </w:rPr>
      </w:pPr>
      <w:r w:rsidRPr="002B5DC2">
        <w:rPr>
          <w:b/>
          <w:i/>
        </w:rPr>
        <w:lastRenderedPageBreak/>
        <w:t xml:space="preserve">Организация работы с неуспевающими обучающимися </w:t>
      </w:r>
    </w:p>
    <w:p w:rsidR="00001B3C" w:rsidRDefault="00F6620F" w:rsidP="002B5DC2">
      <w:pPr>
        <w:jc w:val="both"/>
      </w:pPr>
      <w:r>
        <w:t>Для организации работы с неуспевающими обучающимися необходимо определить причины и тип неуспеваемости обучающегося, что в свою очередь определяет содержание работы по преодолению неуспеваемости</w:t>
      </w:r>
      <w:r w:rsidR="00001B3C">
        <w:t>.</w:t>
      </w:r>
      <w:r>
        <w:t xml:space="preserve"> Низкий уровень развития учебной мотивации (ничто не побуждает учиться) - влияют: </w:t>
      </w:r>
    </w:p>
    <w:p w:rsidR="00001B3C" w:rsidRDefault="00001B3C" w:rsidP="002B5DC2">
      <w:pPr>
        <w:jc w:val="both"/>
      </w:pPr>
      <w:r>
        <w:t xml:space="preserve">- </w:t>
      </w:r>
      <w:r w:rsidR="00F6620F">
        <w:t>обстоятельства жизни ребенка в семье;</w:t>
      </w:r>
      <w:r>
        <w:t>-</w:t>
      </w:r>
    </w:p>
    <w:p w:rsidR="00001B3C" w:rsidRDefault="00F6620F" w:rsidP="002B5DC2">
      <w:pPr>
        <w:jc w:val="both"/>
      </w:pPr>
      <w:r>
        <w:t xml:space="preserve"> взаимоотношения с окружающими взрослыми;</w:t>
      </w:r>
      <w:r w:rsidR="00001B3C">
        <w:t>-</w:t>
      </w:r>
    </w:p>
    <w:p w:rsidR="00001B3C" w:rsidRDefault="00F6620F" w:rsidP="002B5DC2">
      <w:pPr>
        <w:jc w:val="both"/>
      </w:pPr>
      <w:r>
        <w:t>положение в школе, классе, отношения с учителями и одноклассниками;</w:t>
      </w:r>
    </w:p>
    <w:p w:rsidR="00001B3C" w:rsidRDefault="00F6620F" w:rsidP="002B5DC2">
      <w:pPr>
        <w:jc w:val="both"/>
      </w:pPr>
      <w:r>
        <w:t xml:space="preserve"> - неправильно сформировавшееся отношение к учению, непонимание его общественной значимости; </w:t>
      </w:r>
    </w:p>
    <w:p w:rsidR="00001B3C" w:rsidRDefault="00F6620F" w:rsidP="002B5DC2">
      <w:pPr>
        <w:jc w:val="both"/>
      </w:pPr>
      <w:r>
        <w:t xml:space="preserve">- нет стремления быть успешным в учебной деятельности (нет заинтересованности в получении хороших отметок, вполне устраивает получение удовлетворительных) </w:t>
      </w:r>
    </w:p>
    <w:p w:rsidR="00001B3C" w:rsidRDefault="00F6620F" w:rsidP="002B5DC2">
      <w:pPr>
        <w:jc w:val="both"/>
      </w:pPr>
      <w:r>
        <w:t>- развитие учебных интересов; - формирование устойчивой мотивации достижения успеха; - закрепление осознания школьником своих достижений и успехов, отмечать и поощрять малейшие удачи ребенка в учебной деятельности;</w:t>
      </w:r>
    </w:p>
    <w:p w:rsidR="00001B3C" w:rsidRDefault="00F6620F" w:rsidP="002B5DC2">
      <w:pPr>
        <w:jc w:val="both"/>
      </w:pPr>
      <w:r>
        <w:t xml:space="preserve"> - порицание должно быть предельно конкретным и касаться ясно осознаваемых учеником недостатков</w:t>
      </w:r>
    </w:p>
    <w:p w:rsidR="00001B3C" w:rsidRDefault="00001B3C" w:rsidP="002B5DC2">
      <w:pPr>
        <w:jc w:val="both"/>
      </w:pPr>
      <w:r>
        <w:t>-  и</w:t>
      </w:r>
      <w:r w:rsidR="00F6620F">
        <w:t>нтеллектуальная пассивность - при выполнении учебного задания, требующего активной мыслительной работы, отсутствует стремление его понять и осмыслить;</w:t>
      </w:r>
    </w:p>
    <w:p w:rsidR="00001B3C" w:rsidRDefault="00F6620F" w:rsidP="002B5DC2">
      <w:pPr>
        <w:jc w:val="both"/>
      </w:pPr>
      <w:r>
        <w:t xml:space="preserve"> - вместо активного размышления использование различных обходных путей:</w:t>
      </w:r>
    </w:p>
    <w:p w:rsidR="00001B3C" w:rsidRDefault="00001B3C" w:rsidP="002B5DC2">
      <w:pPr>
        <w:jc w:val="both"/>
      </w:pPr>
      <w:r>
        <w:t>-</w:t>
      </w:r>
      <w:r w:rsidR="00F6620F">
        <w:t xml:space="preserve"> основной прием при выполнении различных устных заданий – зазубривание (дословное, без выделения логических</w:t>
      </w:r>
    </w:p>
    <w:p w:rsidR="00001B3C" w:rsidRDefault="00F6620F" w:rsidP="002B5DC2">
      <w:pPr>
        <w:jc w:val="both"/>
      </w:pPr>
      <w:r>
        <w:t xml:space="preserve"> - развитие учебных интересов; </w:t>
      </w:r>
    </w:p>
    <w:p w:rsidR="00001B3C" w:rsidRDefault="00F6620F" w:rsidP="002B5DC2">
      <w:pPr>
        <w:jc w:val="both"/>
      </w:pPr>
      <w:r>
        <w:t>- формирование интеллектуальных умений</w:t>
      </w:r>
    </w:p>
    <w:p w:rsidR="00001B3C" w:rsidRDefault="00F6620F" w:rsidP="002B5DC2">
      <w:pPr>
        <w:jc w:val="both"/>
      </w:pPr>
      <w:r>
        <w:t xml:space="preserve"> – выделение умственных операций, доведения их до уровня осознания и специальное </w:t>
      </w:r>
      <w:r w:rsidR="00001B3C">
        <w:t>обучение  - п</w:t>
      </w:r>
      <w:r>
        <w:t xml:space="preserve">ричина неуспеваемости </w:t>
      </w:r>
    </w:p>
    <w:p w:rsidR="00001B3C" w:rsidRDefault="00001B3C" w:rsidP="002B5DC2">
      <w:pPr>
        <w:jc w:val="both"/>
      </w:pPr>
      <w:r>
        <w:t>- х</w:t>
      </w:r>
      <w:r w:rsidR="00F6620F">
        <w:t>арактер проявления</w:t>
      </w:r>
    </w:p>
    <w:p w:rsidR="00001B3C" w:rsidRDefault="00001B3C" w:rsidP="002B5DC2">
      <w:pPr>
        <w:jc w:val="both"/>
      </w:pPr>
      <w:r>
        <w:t>-к</w:t>
      </w:r>
      <w:r w:rsidR="00F6620F">
        <w:t xml:space="preserve">омплекс мер частей), при выполнении письменных </w:t>
      </w:r>
    </w:p>
    <w:p w:rsidR="00001B3C" w:rsidRDefault="00F6620F" w:rsidP="002B5DC2">
      <w:pPr>
        <w:jc w:val="both"/>
      </w:pPr>
      <w:r>
        <w:t xml:space="preserve">– списывание, при устных ответах </w:t>
      </w:r>
    </w:p>
    <w:p w:rsidR="006546B8" w:rsidRDefault="00F6620F" w:rsidP="002B5DC2">
      <w:pPr>
        <w:jc w:val="both"/>
      </w:pPr>
      <w:r>
        <w:t>– подсказки одноклассников, угадывание пра</w:t>
      </w:r>
      <w:r w:rsidR="00001B3C">
        <w:t>вильных вариантов ответа и .</w:t>
      </w:r>
    </w:p>
    <w:p w:rsidR="006546B8" w:rsidRDefault="00F6620F" w:rsidP="002B5DC2">
      <w:pPr>
        <w:jc w:val="both"/>
      </w:pPr>
      <w:r>
        <w:t>- интеллектуальная пассивность может проявляться как избирательно в отношении отдельных учебных предметов, так и во всей учебной работе, а вне учебных занятий многие из этих детей действуют умнее, активнее и</w:t>
      </w:r>
      <w:r w:rsidR="006546B8">
        <w:t xml:space="preserve"> сообразительнее, чем в учении</w:t>
      </w:r>
    </w:p>
    <w:p w:rsidR="006546B8" w:rsidRDefault="006546B8" w:rsidP="002B5DC2">
      <w:pPr>
        <w:jc w:val="both"/>
      </w:pPr>
      <w:r>
        <w:t>- н</w:t>
      </w:r>
      <w:r w:rsidR="00F6620F">
        <w:t>еправильные навыки и способы учебной работ</w:t>
      </w:r>
      <w:r>
        <w:t xml:space="preserve">ы </w:t>
      </w:r>
    </w:p>
    <w:p w:rsidR="006546B8" w:rsidRDefault="006546B8" w:rsidP="002B5DC2">
      <w:pPr>
        <w:jc w:val="both"/>
      </w:pPr>
      <w:r>
        <w:t xml:space="preserve">- </w:t>
      </w:r>
      <w:r w:rsidR="00F6620F">
        <w:t xml:space="preserve"> со стороны учителя нет должного контроля над способами и приемами ее выполнения</w:t>
      </w:r>
    </w:p>
    <w:p w:rsidR="006546B8" w:rsidRDefault="00F6620F" w:rsidP="002B5DC2">
      <w:pPr>
        <w:jc w:val="both"/>
      </w:pPr>
      <w:r>
        <w:t xml:space="preserve"> - ученики не умеют учиться; не умеют самостоятельно работать, потому что пользуются такими способами учебной работы, которые дают очень мало эффекта и требуют от них значительной затраты лишнего времени и труда. </w:t>
      </w:r>
    </w:p>
    <w:p w:rsidR="006546B8" w:rsidRDefault="00F6620F" w:rsidP="002B5DC2">
      <w:pPr>
        <w:jc w:val="both"/>
      </w:pPr>
      <w:r>
        <w:t>Наиболее распространенные из них:</w:t>
      </w:r>
    </w:p>
    <w:p w:rsidR="006546B8" w:rsidRDefault="00F6620F" w:rsidP="002B5DC2">
      <w:pPr>
        <w:jc w:val="both"/>
      </w:pPr>
      <w:r>
        <w:t xml:space="preserve"> а) способы заучивания материала — заучивают текст, не выделяя логических частей; </w:t>
      </w:r>
    </w:p>
    <w:p w:rsidR="006546B8" w:rsidRDefault="00F6620F" w:rsidP="002B5DC2">
      <w:pPr>
        <w:jc w:val="both"/>
      </w:pPr>
      <w:r>
        <w:t>б) способы выполнения различных упражнений – начинают выполнять практические задания раньше, чем они выучивают правило, для применения которого эти задания задаются.</w:t>
      </w:r>
      <w:r w:rsidR="006546B8">
        <w:t>в</w:t>
      </w:r>
      <w:r>
        <w:t xml:space="preserve"> результате они так и не знают правила, для усвоения которого им предложено выполнить задание и без знания которого они не могут выполнить это задание; </w:t>
      </w:r>
    </w:p>
    <w:p w:rsidR="006546B8" w:rsidRDefault="00F6620F" w:rsidP="002B5DC2">
      <w:pPr>
        <w:jc w:val="both"/>
      </w:pPr>
      <w:r>
        <w:t>в) часто делают ошибки по рассеянности (пропуск букв, - системно формировать способы учебной деятельности; - обучение логическим приемам запоминания, смысловой обработки материала (группировка материала, выделение опорных пунктов,</w:t>
      </w:r>
      <w:r w:rsidR="006546B8">
        <w:t xml:space="preserve"> составление планов, тезисов </w:t>
      </w:r>
      <w:r>
        <w:t>д.); - дать возможность ученику проследить в течение 2 – 3 недель (хотя бы по отметкам) результаты своего учебного труда; - давать ученику индивидуальные задания, которые неизбежно требуют новых способов работы 108Методические рекомендации по управлению качеством образования в образовательной</w:t>
      </w:r>
      <w:r w:rsidR="006546B8">
        <w:t xml:space="preserve"> организации </w:t>
      </w:r>
    </w:p>
    <w:p w:rsidR="006546B8" w:rsidRDefault="00F6620F" w:rsidP="002B5DC2">
      <w:pPr>
        <w:jc w:val="both"/>
      </w:pPr>
      <w:r>
        <w:t xml:space="preserve"> </w:t>
      </w:r>
      <w:r w:rsidRPr="006546B8">
        <w:rPr>
          <w:b/>
        </w:rPr>
        <w:t>Причина неуспеваемости</w:t>
      </w:r>
      <w:r>
        <w:t xml:space="preserve"> </w:t>
      </w:r>
    </w:p>
    <w:p w:rsidR="006546B8" w:rsidRDefault="006546B8" w:rsidP="002B5DC2">
      <w:pPr>
        <w:jc w:val="both"/>
      </w:pPr>
      <w:r>
        <w:lastRenderedPageBreak/>
        <w:t>- х</w:t>
      </w:r>
      <w:r w:rsidR="00F6620F">
        <w:t>арактер проявления</w:t>
      </w:r>
      <w:r>
        <w:t>, к</w:t>
      </w:r>
      <w:r w:rsidR="00F6620F">
        <w:t xml:space="preserve">омплекс мер цифр, слов, описки) не потому, что не знают, как надо правильно писать, а потому, что не замечают своей ошибки, т.к. совсем не проверяют свои работы или не умеют производить проверку. Например, в математике эти ошибки, хотя и не являясь результатом незнания, часто препятствуют школьнику довести решение до конца; г) медленный темп самостоятельной работы, при этом такие ученики необязательно проявляют медлительность и в других областях деятельности </w:t>
      </w:r>
    </w:p>
    <w:p w:rsidR="006546B8" w:rsidRDefault="006546B8" w:rsidP="002B5DC2">
      <w:pPr>
        <w:jc w:val="both"/>
      </w:pPr>
      <w:r>
        <w:t>-неправильно сформировавшеес</w:t>
      </w:r>
      <w:r w:rsidR="00F6620F">
        <w:t xml:space="preserve">я отношение к учебному труду </w:t>
      </w:r>
    </w:p>
    <w:p w:rsidR="006546B8" w:rsidRDefault="006546B8" w:rsidP="002B5DC2">
      <w:pPr>
        <w:jc w:val="both"/>
      </w:pPr>
      <w:r>
        <w:t>-</w:t>
      </w:r>
      <w:r w:rsidR="00F6620F">
        <w:t xml:space="preserve"> пробелы в воспитании (нет постоянных учебных обязанностей, не приучены; выполнять их аккуратно, не предъявлялось строгих требований к качеству работы; избалованные, неорганизованные дети), неправильная организация учебной деятельности в школе </w:t>
      </w:r>
    </w:p>
    <w:p w:rsidR="006546B8" w:rsidRDefault="00F6620F" w:rsidP="002B5DC2">
      <w:pPr>
        <w:jc w:val="both"/>
      </w:pPr>
      <w:r>
        <w:t>- нежелание выполнять не очень интересное, скучное, трудное, занимающее много времени задание;</w:t>
      </w:r>
    </w:p>
    <w:p w:rsidR="006546B8" w:rsidRDefault="00F6620F" w:rsidP="002B5DC2">
      <w:pPr>
        <w:jc w:val="both"/>
      </w:pPr>
      <w:r>
        <w:t xml:space="preserve"> - небрежность и недобросовестность в выполнении</w:t>
      </w:r>
      <w:r w:rsidR="006546B8">
        <w:t xml:space="preserve"> своих трудовых обязанностей; </w:t>
      </w:r>
    </w:p>
    <w:p w:rsidR="006546B8" w:rsidRDefault="006546B8" w:rsidP="002B5DC2">
      <w:pPr>
        <w:jc w:val="both"/>
      </w:pPr>
      <w:r>
        <w:t xml:space="preserve">- </w:t>
      </w:r>
      <w:r w:rsidR="00F6620F">
        <w:t>невыполненные или частично выполненные домашние задания;</w:t>
      </w:r>
    </w:p>
    <w:p w:rsidR="006546B8" w:rsidRDefault="00F6620F" w:rsidP="002B5DC2">
      <w:pPr>
        <w:jc w:val="both"/>
      </w:pPr>
      <w:r>
        <w:t xml:space="preserve"> - неаккуратное обращение с учебными пособиями, частое забывание их дома</w:t>
      </w:r>
    </w:p>
    <w:p w:rsidR="006546B8" w:rsidRDefault="00F6620F" w:rsidP="002B5DC2">
      <w:pPr>
        <w:jc w:val="both"/>
      </w:pPr>
      <w:r>
        <w:t xml:space="preserve"> - постоянное поручение с отметкой о его выполнении в портфолио обучающегося; </w:t>
      </w:r>
    </w:p>
    <w:p w:rsidR="006546B8" w:rsidRDefault="00F6620F" w:rsidP="002B5DC2">
      <w:pPr>
        <w:jc w:val="both"/>
      </w:pPr>
      <w:r>
        <w:t>- пояснение по выполнению домашнего задания;</w:t>
      </w:r>
    </w:p>
    <w:p w:rsidR="006546B8" w:rsidRDefault="00F6620F" w:rsidP="002B5DC2">
      <w:pPr>
        <w:jc w:val="both"/>
      </w:pPr>
      <w:r>
        <w:t xml:space="preserve"> - контроль и самоконтроль по образцу выполнения домашнего задания, отражение результатов в экране успеваемости обучающегося</w:t>
      </w:r>
    </w:p>
    <w:p w:rsidR="004600E5" w:rsidRDefault="006546B8" w:rsidP="002B5DC2">
      <w:pPr>
        <w:jc w:val="both"/>
      </w:pPr>
      <w:r>
        <w:t>- о</w:t>
      </w:r>
      <w:r w:rsidR="00F6620F">
        <w:t>тсутствие или слабое развитие</w:t>
      </w:r>
    </w:p>
    <w:p w:rsidR="004600E5" w:rsidRDefault="00F6620F" w:rsidP="002B5DC2">
      <w:pPr>
        <w:jc w:val="both"/>
      </w:pPr>
      <w:r>
        <w:t xml:space="preserve"> </w:t>
      </w:r>
      <w:r w:rsidR="006546B8">
        <w:t>-</w:t>
      </w:r>
      <w:r w:rsidR="004600E5">
        <w:t>о</w:t>
      </w:r>
      <w:r>
        <w:t>тсутствие или слабое развитие учебных и - развитие учебных интересов ч</w:t>
      </w:r>
      <w:r w:rsidR="004600E5">
        <w:t>ерез простейшие «побочные»</w:t>
      </w:r>
    </w:p>
    <w:p w:rsidR="004600E5" w:rsidRDefault="004600E5" w:rsidP="002B5DC2">
      <w:pPr>
        <w:jc w:val="both"/>
      </w:pPr>
      <w:r>
        <w:t>-</w:t>
      </w:r>
      <w:r w:rsidR="00F6620F">
        <w:t xml:space="preserve"> недостаточное внимание к этой проблеме со стороны родителей, педагогов познавательных интересов </w:t>
      </w:r>
    </w:p>
    <w:p w:rsidR="004600E5" w:rsidRDefault="00F6620F" w:rsidP="002B5DC2">
      <w:pPr>
        <w:jc w:val="both"/>
      </w:pPr>
      <w:r>
        <w:t xml:space="preserve">. А.М. Гельмонт выделяет 3 вида неуспеваемости: 1) общее и глубокое отставание по многим или всем учебным предметам длительное время; </w:t>
      </w:r>
    </w:p>
    <w:p w:rsidR="004600E5" w:rsidRDefault="00F6620F" w:rsidP="002B5DC2">
      <w:pPr>
        <w:jc w:val="both"/>
      </w:pPr>
      <w:r>
        <w:t>2) частичная, но относительно стойкая неуспеваемость по одному-трем наиболее сложным предметам (как правило, русский и иностранный языки, математика);</w:t>
      </w:r>
    </w:p>
    <w:p w:rsidR="004600E5" w:rsidRDefault="00F6620F" w:rsidP="002B5DC2">
      <w:pPr>
        <w:jc w:val="both"/>
      </w:pPr>
      <w:r>
        <w:t xml:space="preserve"> 3) неуспеваемость эпизодическая то по одному, то по другому предмету (относи</w:t>
      </w:r>
      <w:r w:rsidR="004600E5">
        <w:t>тельно легко преодолеваемая.</w:t>
      </w:r>
    </w:p>
    <w:p w:rsidR="004600E5" w:rsidRDefault="00F6620F" w:rsidP="002B5DC2">
      <w:pPr>
        <w:jc w:val="both"/>
      </w:pPr>
      <w:r>
        <w:t>. Детей с проблемами школьной успеваемости можно условно разделить на несколько типов:</w:t>
      </w:r>
    </w:p>
    <w:p w:rsidR="004600E5" w:rsidRDefault="00F6620F" w:rsidP="002B5DC2">
      <w:pPr>
        <w:jc w:val="both"/>
      </w:pPr>
      <w:r>
        <w:t xml:space="preserve"> 1 тип. Неуспевающие учащиеся, для которых характерно низкое качество мыслительной деятельности (слабое развитие познавательных процессов: внимания, памяти, мышления, несформированность познавательных умений и навыков и т. д.) при положительном отношении к учению и сохранении позиции школьника.</w:t>
      </w:r>
    </w:p>
    <w:p w:rsidR="004600E5" w:rsidRDefault="00F6620F" w:rsidP="002B5DC2">
      <w:pPr>
        <w:jc w:val="both"/>
      </w:pPr>
      <w:r>
        <w:t xml:space="preserve"> 2 тип. Учащиеся с относительно высоким уровнем развития мыслительной деятельности при отрицательном отношении к учению и частичной или полной утрате позиции школьника. </w:t>
      </w:r>
    </w:p>
    <w:p w:rsidR="004600E5" w:rsidRDefault="00F6620F" w:rsidP="002B5DC2">
      <w:pPr>
        <w:jc w:val="both"/>
      </w:pPr>
      <w:r>
        <w:t>3 тип. Неуспевающие, для которых характерно низкое качество мыслительной деятельности при отрицательном отношении к учению и полной утрате позиции школьника, проявляющееся в стремлении оставить школу.</w:t>
      </w:r>
    </w:p>
    <w:p w:rsidR="004600E5" w:rsidRDefault="00F6620F" w:rsidP="002B5DC2">
      <w:pPr>
        <w:jc w:val="both"/>
      </w:pPr>
      <w:r>
        <w:t xml:space="preserve"> Чаще всего педагог сталкивается с учащимися первого и второго типа. Каждому типу учащихся, отнесенных к какой-либо группе, следует оказывать дифференцированную помощь. Для всех неуспевающих первого типа характерна низкая обучаемость, связанная со сниженным уровнем мыслительных операций. Слабое развитие процесса мышления (анализа, синтеза, сравнения, обобщения и конкретизации) вызывает серьезные трудности в усвоении учебного материала, которые способствуют возникновению у школьников упрощенного подхода к решению мыслительных задач. При таком подходе учащиеся стремятся приспособить учебные задания к своим ограниченным возможностям или вообще изб</w:t>
      </w:r>
      <w:r w:rsidR="004600E5">
        <w:t xml:space="preserve">егают </w:t>
      </w:r>
      <w:r>
        <w:t xml:space="preserve"> умственной работы, в результате чего происходит задержка умственного развития и не формируются навыки учебной работы. Неуспех в учебе и неумение работать вместе с классом не являются для них источником морального конфликта, так как в силу ограниченности своих познавательных возможностей свое отставание они правильно видят в неспособности усваивать отдельные предметы наравне со всеми. </w:t>
      </w:r>
      <w:r>
        <w:lastRenderedPageBreak/>
        <w:t>Отсутствие морального конфликта способствует сохранению позиции школьника и формированию положительной моральной направленности, так как понимание причин неуспеха при положительном отношении к учению является хорошим стимулом для преодоления недостатков. Об этом говорит тот факт, что школьники этого типа охотно принимают помощь учителей и товарищей. Для них необходимо проводить специально организованные занятия по формированию познавательных процессов (внимания, памяти, отдельных мыслительных операций: сравнения, классификации, обобщения); занятия по формированию учебных навыков: алгоритм решения задачи или работа с ее условием, развитие скорости чтения и т. д. Главное в работе с такими детьми – учить учиться. Бесполезно взывать к чувству долга, совести, вызывать родителей в школу – ученики сами болезненно переживают свои неудачи. Наоборот, нужно вместе с ними радоваться каждой, пусть малейшей, но победе, каждому продвижению вперед. Для того чтобы заинтересовать учащихся, необходимо использовать все возможности учебного материала: - создавать проблемные ситуации; - активизировать самостоятельное мышление; - организовывать сотрудничество учащихся на уроке; - выстраивать позитивные отношения с группой; - проявлять искреннюю заинтересованность в их успехах. При развитии мотива достижения следует ориентировать ученика на самооценку деятельности (например, задавать ребенку такие вопросы: «Ты удовлетворен результатом?»; вместо оценки сказать ему: «Ты сегодня хорошо справился с работой»). Можно проводить индивидуальные беседы, обсуждая достижения и ошибки, постоянно интересоваться отношением ученика к процессу и результату своей деятельности. Учащиеся второго типа в школу приходят с хорошей интеллектуальной подготовкой, с желанием хорошо учиться. Однако на качестве их учебной работы отражается, прежде всего, то, что они привыкли заниматься только тем, что им нравится. При отсутствии более широкой и устойчивой мотивации в учебном труде эти ученики избегают активной умственной работы по предметам, усвоение которых требует систематического и напряженного труда (языки, математика), задания по устным предметам усваивают поверхностно. В процессе такой работы у них не формируются навыки учения, умения преодолевать трудности. Наряду с этим у них складывается определенный подход к работе: небрежное ее выполнен</w:t>
      </w:r>
      <w:r w:rsidR="004600E5">
        <w:t xml:space="preserve">ие, низкий темп. У школьников </w:t>
      </w:r>
      <w:r>
        <w:t xml:space="preserve"> второго типа неуспех в учении неизбежно ведет к моральному конфликту. Он возникает в связи с противоречием между их более широкими интеллектуальными возможностями и слабой реализации этих возможностей, что объясняется отсутствием навыков самостоятельной учебной работы. Моральный конфликт обнаруживается у них на раннем этапе обучения и не только определяет отрицательное отношение к учению, но и ведет к отрыву от классного коллектива, что может стать причиной возникновения отрицательной моральной направленности. Для неуспевающих третьего типа, как и для первого характерна низкая обучаемость. Слабое развитие мыслительных процессов вызывает серьезные трудности в усвоении учебного материала. При выполнении учебных задач у этих школьников отсутствует критичность; манипулируя цифрами, они легко приходят к абсурду. Причем полученные результаты они не пытаются сравнивать с результатами других школьников. Выполнение работы подобным образом свидетельствует не только о трудностях в усвоении и неумении работать, но и о беспечном отношении к учению. У этих школьников весьма отчетливо проявляется узость мышления. Слабое развитие мотивационной стороны познавательной деятельности проявляется в отсутствии познавательных интересов, в характере общей направленности личности. Совокупность этих качеств определяет отрицательное отношение к знаниям, к школе, учителям, а также стремление оставить школу. Общее отрицательное отношение определяет интересы этой категории. В школе их больше всего привлекают такие предметы как физкультура, уроки труда. Причиной плохой успеваемости многих учащихся является внутренняя личностная позиция – нежелание учиться. В силу разных причин их интересы находятся за пределами образовательного учреждения. Школу они посещают безо всякого желания, на уроках избегают активной познавательной деятельности, к поручениям учителей относятся отрицательно. Об учениках этой группы можно сказать так: будет мотивация – будет продуктивность учения. Задача педагога в этом случае: - помочь учащимся осознать необходимость получения новых знаний; - развивать ответственность; - поддерживать уверенность учащихся в собственных </w:t>
      </w:r>
      <w:r>
        <w:lastRenderedPageBreak/>
        <w:t xml:space="preserve">силах, вырабатывая позитивную самооценку. Мотивационными процессами можно управлять, создавая условия для развития внутренних мотивов личности, а также умело стимулируя учащихся. Желательно продумать каждый урок согласно интересам учащихся, использовать все возможности учебного материала для развития их любознательности. Для того чтобы повысить познавательный интерес, применяются активные формы обучения. Это: - решение </w:t>
      </w:r>
      <w:r w:rsidR="004600E5">
        <w:t xml:space="preserve">проблемных ситуаций; </w:t>
      </w:r>
    </w:p>
    <w:p w:rsidR="004600E5" w:rsidRDefault="00F6620F" w:rsidP="002B5DC2">
      <w:pPr>
        <w:jc w:val="both"/>
      </w:pPr>
      <w:r>
        <w:t xml:space="preserve"> - использование исследовательского подхода при изучении учебного материала;</w:t>
      </w:r>
    </w:p>
    <w:p w:rsidR="004600E5" w:rsidRDefault="00F6620F" w:rsidP="002B5DC2">
      <w:pPr>
        <w:jc w:val="both"/>
      </w:pPr>
      <w:r>
        <w:t xml:space="preserve"> - связь учебной информации с жизненным опытом учащихся; - организация сотрудничества, использование командных форм работы и методов деятельности, построенных на соревновании с периодической сменой состава групп;</w:t>
      </w:r>
    </w:p>
    <w:p w:rsidR="004600E5" w:rsidRDefault="00F6620F" w:rsidP="002B5DC2">
      <w:pPr>
        <w:jc w:val="both"/>
      </w:pPr>
      <w:r>
        <w:t xml:space="preserve"> - позитивное эмоциональное подкрепление;</w:t>
      </w:r>
    </w:p>
    <w:p w:rsidR="004600E5" w:rsidRDefault="00F6620F" w:rsidP="002B5DC2">
      <w:pPr>
        <w:jc w:val="both"/>
      </w:pPr>
      <w:r>
        <w:t xml:space="preserve"> - индивидуальная и групповая работа над проектами. </w:t>
      </w:r>
    </w:p>
    <w:p w:rsidR="004600E5" w:rsidRDefault="004600E5" w:rsidP="002B5DC2">
      <w:pPr>
        <w:jc w:val="both"/>
      </w:pPr>
      <w:r>
        <w:t>–п</w:t>
      </w:r>
      <w:r w:rsidR="00F6620F">
        <w:t>омеха развитию мотивации</w:t>
      </w:r>
    </w:p>
    <w:p w:rsidR="004600E5" w:rsidRDefault="00F6620F" w:rsidP="002B5DC2">
      <w:pPr>
        <w:jc w:val="both"/>
      </w:pPr>
      <w:r>
        <w:t xml:space="preserve"> – тревожность и страх на уроках. </w:t>
      </w:r>
    </w:p>
    <w:p w:rsidR="002B5EE8" w:rsidRDefault="00F6620F" w:rsidP="002B5DC2">
      <w:pPr>
        <w:jc w:val="both"/>
      </w:pPr>
      <w:r>
        <w:t>Угрожая, запугивая, унижая, ограничивая, педагог окрашивает негативными эмоциями ситуацию учебной деятельности. Это приводит к тому, что учащийся, испытавший сильную тревогу, сосредоточивается на личных переживаниях, которые вытесняют желание усвоить учебный материал. Учителю особое внимание следует уделить признакам отставания обучающегося: - ученик не может сказать, в чем трудность задачи, наметить план ее решения, решить задачу самостоятельно, указать, что получено нового в результате ее решения. Ученик не может ответить на вопросы по тексту, сказать, что нового он из него узнал. Эти признаки могут быть обнаружены при решении задач, чтении текстов и слушании объяснения учителя; - ученик не задает вопросов по существу изучаемого, не делает попыток найти и не читает дополнительных к учебнику источников. Эти признаки проявляются при решении задач, восприятии текстов, в те моменты, когда учитель рекомендует литературу для чтения; - ученик не активен и отвлекается в те моменты урока, когда идет поиск, требуется напряжение мысли, преодоление трудностей. Эти признаки могут быть замечены при решении задач, при восприятии объяснения учителя, в ситуации выбора по желанию задания для самостоятельной работы; - ученик не реагирует эмоционально (мимикой и жестами) на успехи и неудачи, не может дать оценки своей работе, не контролирует себя; - ученик не может объяснить цель выполняемого им упражнения, сказать, на какое правило оно дано, не выполняет предписаний правила, пропускает действия, путает их порядок, не может проверить полученный результат и ход работы. Эти признаки проявляются при выполнении упражнений, а также при выполнении действий в составе более сложной деятельности; - ученик не может воспроизвести определения понятий, формул, доказательств, не может, излагая систему понятий, отойти от готового текста; не понимает текста, построенного на изученной системе понятий.</w:t>
      </w:r>
    </w:p>
    <w:p w:rsidR="002B5EE8" w:rsidRDefault="00F6620F" w:rsidP="002B5DC2">
      <w:pPr>
        <w:jc w:val="both"/>
      </w:pPr>
      <w:r>
        <w:t xml:space="preserve"> Основные признаки неуспеваемости учащихся: </w:t>
      </w:r>
    </w:p>
    <w:p w:rsidR="002B5EE8" w:rsidRDefault="00F6620F" w:rsidP="002B5DC2">
      <w:pPr>
        <w:jc w:val="both"/>
      </w:pPr>
      <w:r>
        <w:t>1. Наличие пробелов в фактических знаниях и специальных для данного предмета умениях, которые не позволяют охарактеризовать существенные элементы изучаемых понятий, законов, теорий, а также осуществить необходимые практические действия. 113Методические рекомендации по управлению качеством образования в образовательной орган</w:t>
      </w:r>
      <w:r w:rsidR="002B5EE8">
        <w:t>изации</w:t>
      </w:r>
    </w:p>
    <w:p w:rsidR="002B5EE8" w:rsidRDefault="00F6620F" w:rsidP="002B5DC2">
      <w:pPr>
        <w:jc w:val="both"/>
      </w:pPr>
      <w:r>
        <w:t xml:space="preserve"> 2. Наличие пробелов в навыках учебно-познавательной деятельности, снижающих темп работы настолько, что ученик не может за отведенное время овладеть необходимым объемом знаний, умений и навыков. </w:t>
      </w:r>
    </w:p>
    <w:p w:rsidR="002B5EE8" w:rsidRDefault="00F6620F" w:rsidP="002B5DC2">
      <w:pPr>
        <w:jc w:val="both"/>
      </w:pPr>
      <w:r>
        <w:t xml:space="preserve">3. Недостаточный уровень развития и воспитанности личностных качеств, не позволяющий ученику проявлять самостоятельность, настойчивость, организованность и другие качества, необходимые для успешного учения. Надо помнить, что ученик, не желающий учиться, является страдающей стороной. Постоянный конфликт с родителями, с учителями, пренебрежительное отношение со стороны одноклассников – это не по плечу подростку. Проблема доверия в рамках образовательного процесса является очень актуальной. Учебная мотивация – основополагающий компонент учебного процесса и ее уровень в значительной степени зависит от уровня доверия к учителю. Доверие между учителем и учеником – необходимое условие качественного </w:t>
      </w:r>
      <w:r>
        <w:lastRenderedPageBreak/>
        <w:t xml:space="preserve">образования. Чаще всего ребенку нужна не просто педагогическая помощь и поддержка, но и понимание, добрые и ласковые слова, которых так ему не хватает как в школе, так и дома. Действительно, каждый ребенок имеет индивидуальные способности и склонности, симпатии и антипатии к каким-либо наукам. Поэтому каждому взрослому, а тем более педагогу, важно не ломать их индивидуальность, а исправлять и направлять ее развитие. Возникновение у школьников негативного отношения к учебе связано с теми или иными ошибками родителей (как правило). В результате пропадает контакт и доверие к родителям, и отношения между детьми и родителями характеризуются как конфликтные или безразличные. Поэтому начинать работу надо с установления контакта и доверия. Благожелательная поддержка любого, даже самого слабого, успеха, выдержка и спокойствие – вот правильная линия поведения родителей в таких случаях. После того как доверие достигнуто, можно начать разбираться в причинах возникшего нежелания учиться. Современная дидактика в качестве основных путей преодоления неуспеваемости предлагает следующие: </w:t>
      </w:r>
    </w:p>
    <w:p w:rsidR="002B5EE8" w:rsidRDefault="00F6620F" w:rsidP="002B5DC2">
      <w:pPr>
        <w:jc w:val="both"/>
      </w:pPr>
      <w:r>
        <w:t>1. Педагогическая профилактика – поиски оптимальных педагогических систем, в том числе применение активных методов и форм обучения, новых педагогических технологий, проблемного и программированного обучения, информатизация педагогической деятельности. Профилактик типичных причин неуспеваемости, присущих определенным возрастным группам: - в начальных классах сосредоточить усилия на всемерном развитии у учащихся навыков учебно-познавательной деятельности и работоспособности;</w:t>
      </w:r>
    </w:p>
    <w:p w:rsidR="002B5EE8" w:rsidRDefault="00F6620F" w:rsidP="002B5DC2">
      <w:pPr>
        <w:jc w:val="both"/>
      </w:pPr>
      <w:r>
        <w:t xml:space="preserve"> - в средних классах, развивая указанные для младших школьников навыки, сделать акцент на формировании сознательной дисциплины, ответ</w:t>
      </w:r>
      <w:r w:rsidR="002B5EE8">
        <w:t xml:space="preserve">ственного отношения к учению; </w:t>
      </w:r>
    </w:p>
    <w:p w:rsidR="002B5EE8" w:rsidRDefault="00F6620F" w:rsidP="002B5DC2">
      <w:pPr>
        <w:jc w:val="both"/>
      </w:pPr>
      <w:r>
        <w:t xml:space="preserve"> - особое внимание обратить на благоприятный психологический микроклимат, тактичный и внимательный подход к учащимся, учитывать интересы школьников;</w:t>
      </w:r>
    </w:p>
    <w:p w:rsidR="002B5EE8" w:rsidRDefault="00F6620F" w:rsidP="002B5DC2">
      <w:pPr>
        <w:jc w:val="both"/>
      </w:pPr>
      <w:r>
        <w:t xml:space="preserve"> - в старших классах сосредоточить внимание на формировании социально значимых мотивов учения;</w:t>
      </w:r>
    </w:p>
    <w:p w:rsidR="002B5EE8" w:rsidRDefault="00F6620F" w:rsidP="002B5DC2">
      <w:pPr>
        <w:jc w:val="both"/>
      </w:pPr>
      <w:r>
        <w:t xml:space="preserve"> - на всех ступенях необходимо обеспечить дифференцированный подход.</w:t>
      </w:r>
    </w:p>
    <w:p w:rsidR="002B5EE8" w:rsidRDefault="00F6620F" w:rsidP="002B5DC2">
      <w:pPr>
        <w:jc w:val="both"/>
      </w:pPr>
      <w:r>
        <w:t xml:space="preserve"> 2. Диагностика – систематический контроль и оценка результатов обучения, своевременное выявление пробелов. Для этого применяются беседы учителя с учениками, родителями, наблюдение за трудным учеником с фиксацией данных в дневнике учителя, проведение тестов, анализ результатов, обобщение их в виде таблиц по видам допущенных ошибок. Возможен педагогический консилиум – совет учителей по анализу и решению дидактических проблем отстающих учеников. </w:t>
      </w:r>
    </w:p>
    <w:p w:rsidR="002B5EE8" w:rsidRDefault="00F6620F" w:rsidP="002B5DC2">
      <w:pPr>
        <w:jc w:val="both"/>
      </w:pPr>
      <w:r>
        <w:t xml:space="preserve">. Педагогическая терапия – меры по устранению отставаний в учебе. В отечественной школе это дополнительные консультации. Преимущества последних в том, что занятия в них проводятся по результатам серьезной диагностики, с подбором групповых и индивидуальных средств обучения. Их ведут специальные учителя, посещение занятий обязательно. </w:t>
      </w:r>
    </w:p>
    <w:p w:rsidR="002B5EE8" w:rsidRDefault="00F6620F" w:rsidP="002B5DC2">
      <w:pPr>
        <w:jc w:val="both"/>
      </w:pPr>
      <w:r>
        <w:t>4. Воспитательное воздействие. Поскольку неудачи в учебе связаны чаще всего с плохим воспитанием, то с неуспевающими учениками должна вестись индивидуальная планируемая воспитательная работа, которая включает и работу с семьей школьника. Необходимо обеспечение единства действий всего педагогического коллектива по предупреждению неуспеваемости школьников и повышению уровня их воспитанности, обращая внимание на достижение единства обучения и воспитания, координацию д</w:t>
      </w:r>
      <w:r w:rsidR="002B5EE8">
        <w:t>ействий педагогов с родителями.</w:t>
      </w:r>
      <w:r>
        <w:t xml:space="preserve"> </w:t>
      </w:r>
    </w:p>
    <w:p w:rsidR="002B5EE8" w:rsidRDefault="002B5EE8" w:rsidP="002B5DC2">
      <w:pPr>
        <w:jc w:val="both"/>
      </w:pPr>
      <w:r>
        <w:t xml:space="preserve">– к </w:t>
      </w:r>
      <w:r w:rsidR="00F6620F">
        <w:t>содержанию учебного материала</w:t>
      </w:r>
      <w:r>
        <w:t>, н</w:t>
      </w:r>
      <w:r w:rsidR="00F6620F">
        <w:t>аиболее легкий занимательный материал, независи</w:t>
      </w:r>
      <w:r>
        <w:t>мо от его важности, значимости,з</w:t>
      </w:r>
      <w:r w:rsidR="00F6620F">
        <w:t xml:space="preserve">анимательный материал, </w:t>
      </w:r>
      <w:r>
        <w:t>касающийся сущности изучаемого с</w:t>
      </w:r>
      <w:r w:rsidR="00F6620F">
        <w:t>ущественный, важный, но непривлекательный материал</w:t>
      </w:r>
    </w:p>
    <w:p w:rsidR="002B5EE8" w:rsidRDefault="002B5EE8" w:rsidP="002B5DC2">
      <w:pPr>
        <w:jc w:val="both"/>
      </w:pPr>
      <w:r>
        <w:t>-к</w:t>
      </w:r>
      <w:r w:rsidR="00F6620F">
        <w:t xml:space="preserve"> процессу учения (усвоения знаний) Действует учитель – ученик только воспринимает Ведущим остается учитель, ученик участвует в отдельных звеньях процесса Ведущим становится ученик, учитель участвует в отдельных зве</w:t>
      </w:r>
      <w:r>
        <w:t>ньях процесса,к</w:t>
      </w:r>
      <w:r w:rsidR="00F6620F">
        <w:t xml:space="preserve"> себе, своим силам </w:t>
      </w:r>
    </w:p>
    <w:p w:rsidR="002B5EE8" w:rsidRDefault="002B5EE8" w:rsidP="002B5DC2">
      <w:pPr>
        <w:jc w:val="both"/>
      </w:pPr>
      <w:r>
        <w:t>-п</w:t>
      </w:r>
      <w:r w:rsidR="00F6620F">
        <w:t xml:space="preserve">оощрение успехов в учебе, не требующей усилий </w:t>
      </w:r>
    </w:p>
    <w:p w:rsidR="002B5EE8" w:rsidRDefault="002B5EE8" w:rsidP="002B5DC2">
      <w:pPr>
        <w:jc w:val="both"/>
      </w:pPr>
      <w:r>
        <w:t>-п</w:t>
      </w:r>
      <w:r w:rsidR="00F6620F">
        <w:t xml:space="preserve">оощрение успехов в работе, требующей некоторых усилий </w:t>
      </w:r>
    </w:p>
    <w:p w:rsidR="007D3ED2" w:rsidRDefault="002B5EE8" w:rsidP="002B5DC2">
      <w:pPr>
        <w:jc w:val="both"/>
      </w:pPr>
      <w:r>
        <w:t>- п</w:t>
      </w:r>
      <w:r w:rsidR="00F6620F">
        <w:t>оощрение успехов в работе,</w:t>
      </w:r>
      <w:r>
        <w:t xml:space="preserve"> требующий значительных усилий </w:t>
      </w:r>
      <w:r w:rsidR="00F6620F">
        <w:t xml:space="preserve"> учителю (коллективу) Подчеркну</w:t>
      </w:r>
      <w:r>
        <w:t>тая объективность, нейтралитет д</w:t>
      </w:r>
      <w:r w:rsidR="00F6620F">
        <w:t xml:space="preserve">оброжелательность , внимание, личное </w:t>
      </w:r>
      <w:r w:rsidR="00F6620F">
        <w:lastRenderedPageBreak/>
        <w:t>расположение, помощь, сочувствие Использование суждения наряду с доброжелательностью, помощью и др. Следующим шагом является оказание своевременной помощи неуспевающему ученику на опреде</w:t>
      </w:r>
      <w:r>
        <w:t xml:space="preserve">ленном этапе урока  </w:t>
      </w:r>
      <w:r w:rsidR="00F6620F">
        <w:t xml:space="preserve"> В процессе актуализации необходимых знаний и умений, контроле усвоения содержания прошлого урока Создание атмосферы особой доброжелательности при опросе. Снижение темпа опроса, разрешение дольше готовиться у доски. Предложение учащимся примерного плана ответа. Разрешение пользоваться наглядными пособиями, помогающими излагать суть явления. Ученикам задаются наводящие вопросы, помогающие последовательно излагать материал. Стимулирование оценкой, подбадриванием, похвалой.</w:t>
      </w:r>
      <w:r w:rsidR="007D3ED2">
        <w:t xml:space="preserve"> При изучении нового материала п</w:t>
      </w:r>
      <w:r w:rsidR="00F6620F">
        <w:t>рименение мер поддержания интереса к усвоению темы. Более частое обращение к слабоуспевающим с вопросами, выясняющими степень понимания ими учебного материала. Привлечение их в качестве помощников при подготовке приборов, опытов и т.д. Привлечение к высказыванию предложений при проблемном обучении, к выводам и обобщениям или объяснению сути проблемы, высказанной сильным учеником. При организации самосто</w:t>
      </w:r>
      <w:r w:rsidR="007D3ED2">
        <w:t>ятельной работы в группе, паре в</w:t>
      </w:r>
      <w:r w:rsidR="00F6620F">
        <w:t>ыбор для групп слабоуспевающих наиболее рациональной системы упражнений, включающей задания с нарастающим уровнем сложности. Более подробное объяснение последовательности выполнения задания. Предупреждение о возможных затруднениях, использование карточек-консультаций, карточек с направляющим планом действий. Ссылка на аналогичное задание, выполненное ранее. Напоминание приема и способа выполнения задания. Инструктирование о рациональных способах выполнения заданий, требо</w:t>
      </w:r>
      <w:r w:rsidR="007D3ED2">
        <w:t>ваниях к их оформлению. В ходе р</w:t>
      </w:r>
      <w:r w:rsidR="00F6620F">
        <w:t xml:space="preserve">азбивка заданий на дозы, этапы, </w:t>
      </w:r>
      <w:r w:rsidR="007D3ED2">
        <w:t>выделение в сложных  этапов</w:t>
      </w:r>
      <w:r w:rsidR="00F6620F">
        <w:t xml:space="preserve"> урока Виды помощи в учении самостоятельной работы на уроке заданиях ряда простых. Указание на необходимость актуализировать то или иное правило. Ссылка на правила и свойства, которые необходимы для решения задач, упражнений. Стимулирование самостоятельных действий слабоуспевающих. Более тщательный контроль за их деятельностью, указание на ошибки, проверка, исправление. При организации домашней работы Подбираются задания по осознанию и исправлению ошибок. Проводится подробный инструктаж о порядке выполнения домашнего задания, при необходимости предлагаются карточки консультации. Даются задания по повторению материала, который потребуется для изучения нового. Объём домашних заданий рассчитывается так, чтобы не допустить перегрузки обучающегося. </w:t>
      </w:r>
      <w:r w:rsidR="007D3ED2">
        <w:t>В технологической карте</w:t>
      </w:r>
      <w:r w:rsidR="00F6620F">
        <w:t xml:space="preserve"> педагогической программы работы со слабоуспевающими и неуспевающими обучающимися </w:t>
      </w:r>
      <w:r w:rsidR="007D3ED2">
        <w:t xml:space="preserve"> разделе в</w:t>
      </w:r>
      <w:r w:rsidR="00F6620F">
        <w:t xml:space="preserve">ид работы </w:t>
      </w:r>
      <w:r w:rsidR="007D3ED2">
        <w:t>вопросы -</w:t>
      </w:r>
      <w:r w:rsidR="00F6620F">
        <w:t xml:space="preserve">Когда? </w:t>
      </w:r>
      <w:r w:rsidR="007D3ED2">
        <w:t xml:space="preserve">Зачем? Что? Как? </w:t>
      </w:r>
    </w:p>
    <w:p w:rsidR="007D3ED2" w:rsidRDefault="00F6620F" w:rsidP="002B5DC2">
      <w:pPr>
        <w:jc w:val="both"/>
      </w:pPr>
      <w:r>
        <w:t xml:space="preserve"> При выявлении стадии развития, на которой находится ученик, определении зоны его ближайшего развития посредством регулярного мониторинга</w:t>
      </w:r>
      <w:r w:rsidR="007D3ED2">
        <w:t>, диагностики Для предотвращения отставания, своевременног</w:t>
      </w:r>
      <w:r>
        <w:t>о усвоения предмета.</w:t>
      </w:r>
      <w:r w:rsidR="007D3ED2">
        <w:t xml:space="preserve"> Необходимо:</w:t>
      </w:r>
    </w:p>
    <w:p w:rsidR="007D3ED2" w:rsidRDefault="00F6620F" w:rsidP="002B5DC2">
      <w:pPr>
        <w:jc w:val="both"/>
      </w:pPr>
      <w:r>
        <w:t xml:space="preserve"> 1.Создание микроклимата в классе.</w:t>
      </w:r>
    </w:p>
    <w:p w:rsidR="007D3ED2" w:rsidRDefault="00F6620F" w:rsidP="002B5DC2">
      <w:pPr>
        <w:jc w:val="both"/>
      </w:pPr>
      <w:r>
        <w:t xml:space="preserve"> 2. Алгоритмизация действий.</w:t>
      </w:r>
    </w:p>
    <w:p w:rsidR="007D3ED2" w:rsidRDefault="00F6620F" w:rsidP="002B5DC2">
      <w:pPr>
        <w:jc w:val="both"/>
      </w:pPr>
      <w:r>
        <w:t xml:space="preserve"> 3. Удержание интереса. </w:t>
      </w:r>
    </w:p>
    <w:p w:rsidR="007D3ED2" w:rsidRDefault="00F6620F" w:rsidP="002B5DC2">
      <w:pPr>
        <w:jc w:val="both"/>
      </w:pPr>
      <w:r>
        <w:t xml:space="preserve">4.Формирование мотивации к обучению. </w:t>
      </w:r>
    </w:p>
    <w:p w:rsidR="007D3ED2" w:rsidRDefault="00F6620F" w:rsidP="002B5DC2">
      <w:pPr>
        <w:jc w:val="both"/>
      </w:pPr>
      <w:r>
        <w:t>5. Стимул</w:t>
      </w:r>
      <w:r w:rsidR="007D3ED2">
        <w:t>ирование оценкой, похвалой.</w:t>
      </w:r>
    </w:p>
    <w:p w:rsidR="007D3ED2" w:rsidRDefault="007D3ED2" w:rsidP="002B5DC2">
      <w:pPr>
        <w:jc w:val="both"/>
      </w:pPr>
      <w:r>
        <w:t xml:space="preserve"> 6. Вести карту наблюдения. </w:t>
      </w:r>
    </w:p>
    <w:p w:rsidR="007D3ED2" w:rsidRDefault="007D3ED2" w:rsidP="002B5DC2">
      <w:pPr>
        <w:jc w:val="both"/>
      </w:pPr>
      <w:r>
        <w:t>7. Работа в группах, парах</w:t>
      </w:r>
    </w:p>
    <w:p w:rsidR="007D3ED2" w:rsidRDefault="007D3ED2" w:rsidP="002B5DC2">
      <w:pPr>
        <w:jc w:val="both"/>
      </w:pPr>
      <w:r>
        <w:t xml:space="preserve">. 8.Индивидуальные консультации. </w:t>
      </w:r>
    </w:p>
    <w:p w:rsidR="007D3ED2" w:rsidRDefault="007D3ED2" w:rsidP="002B5DC2">
      <w:pPr>
        <w:jc w:val="both"/>
      </w:pPr>
      <w:r>
        <w:t>9. Уроки коррекции знаний.</w:t>
      </w:r>
    </w:p>
    <w:p w:rsidR="007D3ED2" w:rsidRDefault="007D3ED2" w:rsidP="002B5DC2">
      <w:pPr>
        <w:jc w:val="both"/>
      </w:pPr>
      <w:r>
        <w:t xml:space="preserve"> 10. Опорные конспекты, памятки.</w:t>
      </w:r>
    </w:p>
    <w:p w:rsidR="007D3ED2" w:rsidRDefault="007D3ED2" w:rsidP="002B5DC2">
      <w:pPr>
        <w:jc w:val="both"/>
      </w:pPr>
      <w:r>
        <w:t>11</w:t>
      </w:r>
      <w:r w:rsidR="00F6620F">
        <w:t>. Дидактические игры</w:t>
      </w:r>
      <w:r w:rsidR="00BA3F8D">
        <w:t xml:space="preserve"> </w:t>
      </w:r>
      <w:r w:rsidR="00F6620F">
        <w:t>ликвидации выявленных пробелов в знаниях;</w:t>
      </w:r>
    </w:p>
    <w:p w:rsidR="007D3ED2" w:rsidRDefault="007D3ED2" w:rsidP="002B5DC2">
      <w:pPr>
        <w:jc w:val="both"/>
      </w:pPr>
      <w:r>
        <w:t>Необходимы:</w:t>
      </w:r>
    </w:p>
    <w:p w:rsidR="007D3ED2" w:rsidRDefault="00F6620F" w:rsidP="002B5DC2">
      <w:pPr>
        <w:jc w:val="both"/>
      </w:pPr>
      <w:r>
        <w:t xml:space="preserve"> - формирования мотивации, интереса к учебе слабоуспевающ</w:t>
      </w:r>
      <w:r w:rsidR="007D3ED2">
        <w:t xml:space="preserve"> ими и неуспевающими учащимися -</w:t>
      </w:r>
      <w:r>
        <w:t>. Оказание помощи при выполнении домашнего задания (карточки</w:t>
      </w:r>
      <w:r>
        <w:t>инструк</w:t>
      </w:r>
      <w:r w:rsidR="007D3ED2">
        <w:t>ции, помощь сильных учеников). -</w:t>
      </w:r>
      <w:r>
        <w:t xml:space="preserve">. </w:t>
      </w:r>
      <w:r w:rsidR="007D3ED2">
        <w:t>Творческие задания.</w:t>
      </w:r>
    </w:p>
    <w:p w:rsidR="00BA3F8D" w:rsidRDefault="007D3ED2" w:rsidP="002B5DC2">
      <w:pPr>
        <w:jc w:val="both"/>
      </w:pPr>
      <w:r>
        <w:lastRenderedPageBreak/>
        <w:t xml:space="preserve"> -</w:t>
      </w:r>
      <w:r w:rsidR="00BA3F8D">
        <w:t xml:space="preserve"> Регулярная в</w:t>
      </w:r>
      <w:r>
        <w:t>оспитатель</w:t>
      </w:r>
      <w:r w:rsidR="00F6620F">
        <w:t xml:space="preserve">ная работа опираясь на контроль со стороны учителей предметников. Для формирования личности школьника, мотивации, интереса к учебе </w:t>
      </w:r>
      <w:r w:rsidR="00BA3F8D">
        <w:t>:1.</w:t>
      </w:r>
      <w:r w:rsidR="00F6620F">
        <w:t>Индивидуально</w:t>
      </w:r>
      <w:r w:rsidR="00F6620F">
        <w:t>личностный под</w:t>
      </w:r>
      <w:r w:rsidR="00BA3F8D">
        <w:t>ход, создание комфортной среды</w:t>
      </w:r>
    </w:p>
    <w:p w:rsidR="00BA3F8D" w:rsidRDefault="00BA3F8D" w:rsidP="002B5DC2">
      <w:pPr>
        <w:jc w:val="both"/>
      </w:pPr>
      <w:r>
        <w:t xml:space="preserve"> 2. Вовлечение в кружки, КТД.</w:t>
      </w:r>
    </w:p>
    <w:p w:rsidR="00BA3F8D" w:rsidRDefault="00BA3F8D" w:rsidP="002B5DC2">
      <w:pPr>
        <w:jc w:val="both"/>
      </w:pPr>
      <w:r>
        <w:t xml:space="preserve"> 3</w:t>
      </w:r>
      <w:r w:rsidR="00F6620F">
        <w:t>. Проведение тематических классных часов, предметных нед</w:t>
      </w:r>
      <w:r>
        <w:t xml:space="preserve">ель. </w:t>
      </w:r>
    </w:p>
    <w:p w:rsidR="00BA3F8D" w:rsidRDefault="00BA3F8D" w:rsidP="002B5DC2">
      <w:pPr>
        <w:jc w:val="both"/>
      </w:pPr>
      <w:r>
        <w:t>4</w:t>
      </w:r>
      <w:r w:rsidR="00F6620F">
        <w:t xml:space="preserve">. Опора на хобби. </w:t>
      </w:r>
    </w:p>
    <w:p w:rsidR="000F4E1E" w:rsidRDefault="00BA3F8D" w:rsidP="002B5DC2">
      <w:pPr>
        <w:jc w:val="both"/>
      </w:pPr>
      <w:r>
        <w:t>5.Работа с родителями п</w:t>
      </w:r>
      <w:r w:rsidR="00F6620F">
        <w:t>ри отставании в учебе, пропусках занятий, невыполнении д</w:t>
      </w:r>
      <w:r>
        <w:t>омашних заданий, несоответствую</w:t>
      </w:r>
      <w:r w:rsidR="00F6620F">
        <w:t>щей обстановке в классе, семье. Работа ведется регуля</w:t>
      </w:r>
      <w:r>
        <w:t>рно. Для оказания профессионально</w:t>
      </w:r>
      <w:r>
        <w:t>педагогическо</w:t>
      </w:r>
      <w:r w:rsidR="00F6620F">
        <w:t>й помощи родителям; в</w:t>
      </w:r>
      <w:r>
        <w:t>ыяснения причин неуспеваемост</w:t>
      </w:r>
      <w:r w:rsidR="00F6620F">
        <w:t xml:space="preserve">и; </w:t>
      </w:r>
      <w:r>
        <w:t>6.У</w:t>
      </w:r>
      <w:r w:rsidR="00F6620F">
        <w:t>становления единых требований. Определение типа ученика и причин неуспеваемости. Формирование как внутренних, так и внешних мотивов. Помощь родителям в коррекции успеваемости ребенка. Тематические родительские собрания. Индивидуальна я и коррекционная работа с родителями. Совет профилактики. Педагогам необходимо планировать индивидуальную коррекционную работу со слабоуспевающими обучающимися. План может включать несколько разделов:</w:t>
      </w:r>
    </w:p>
    <w:p w:rsidR="000F4E1E" w:rsidRDefault="00F6620F" w:rsidP="002B5DC2">
      <w:pPr>
        <w:jc w:val="both"/>
      </w:pPr>
      <w:r>
        <w:t xml:space="preserve"> 1) организационные мероприятия: - совещание педагогов по выяснению особенностей поведения ребенка в коллективе, на уроках, о возможных тру</w:t>
      </w:r>
      <w:r w:rsidR="000F4E1E">
        <w:t xml:space="preserve">дностях; </w:t>
      </w:r>
    </w:p>
    <w:p w:rsidR="000F4E1E" w:rsidRDefault="00F6620F" w:rsidP="002B5DC2">
      <w:pPr>
        <w:jc w:val="both"/>
      </w:pPr>
      <w:r>
        <w:t>- консультация школьного психолога о психологических особенностях личности ребенка; - посещение дома обучающегося с целью исследования условий проживания, обучения;</w:t>
      </w:r>
    </w:p>
    <w:p w:rsidR="000F4E1E" w:rsidRDefault="00F6620F" w:rsidP="002B5DC2">
      <w:pPr>
        <w:jc w:val="both"/>
      </w:pPr>
      <w:r>
        <w:t xml:space="preserve"> - составление плана работы с обучающимся, ежемесячная коррекция - мониторинг успеваемости обучающегося, посещения школы, поведения; </w:t>
      </w:r>
    </w:p>
    <w:p w:rsidR="000F4E1E" w:rsidRDefault="00F6620F" w:rsidP="002B5DC2">
      <w:pPr>
        <w:jc w:val="both"/>
      </w:pPr>
      <w:r>
        <w:t xml:space="preserve">2) вовлечение в активную деятельность: </w:t>
      </w:r>
    </w:p>
    <w:p w:rsidR="000F4E1E" w:rsidRDefault="00F6620F" w:rsidP="002B5DC2">
      <w:pPr>
        <w:jc w:val="both"/>
      </w:pPr>
      <w:r>
        <w:t>- распределение поручений для обучающегося,</w:t>
      </w:r>
    </w:p>
    <w:p w:rsidR="000F4E1E" w:rsidRDefault="000F4E1E" w:rsidP="002B5DC2">
      <w:pPr>
        <w:jc w:val="both"/>
      </w:pPr>
      <w:r>
        <w:t>-</w:t>
      </w:r>
      <w:r w:rsidR="00F6620F">
        <w:t xml:space="preserve"> контроль выполнения обязанностей;</w:t>
      </w:r>
    </w:p>
    <w:p w:rsidR="000F4E1E" w:rsidRDefault="00F6620F" w:rsidP="002B5DC2">
      <w:pPr>
        <w:jc w:val="both"/>
      </w:pPr>
      <w:r>
        <w:t xml:space="preserve">- привлечение к участию в классных и школьных мероприятиях; </w:t>
      </w:r>
    </w:p>
    <w:p w:rsidR="000F4E1E" w:rsidRDefault="00F6620F" w:rsidP="002B5DC2">
      <w:pPr>
        <w:jc w:val="both"/>
      </w:pPr>
      <w:r>
        <w:t xml:space="preserve">- вовлечение в посещение секций, кружков и факультативов; </w:t>
      </w:r>
    </w:p>
    <w:p w:rsidR="000F4E1E" w:rsidRDefault="00F6620F" w:rsidP="002B5DC2">
      <w:pPr>
        <w:jc w:val="both"/>
      </w:pPr>
      <w:r>
        <w:t>- привлечение к дежурству по школе, подготовке оборудования к урокам;</w:t>
      </w:r>
    </w:p>
    <w:p w:rsidR="000F4E1E" w:rsidRDefault="00F6620F" w:rsidP="002B5DC2">
      <w:pPr>
        <w:jc w:val="both"/>
      </w:pPr>
      <w:r>
        <w:t xml:space="preserve"> 3) взаимодействие педагогов-предметников: </w:t>
      </w:r>
    </w:p>
    <w:p w:rsidR="000F4E1E" w:rsidRDefault="00F6620F" w:rsidP="002B5DC2">
      <w:pPr>
        <w:jc w:val="both"/>
      </w:pPr>
      <w:r>
        <w:t>- индивидуальные консультации с учителями по вопросам поведения, успеваемости обучающегося;</w:t>
      </w:r>
    </w:p>
    <w:p w:rsidR="000F4E1E" w:rsidRDefault="00F6620F" w:rsidP="002B5DC2">
      <w:pPr>
        <w:jc w:val="both"/>
      </w:pPr>
      <w:r>
        <w:t xml:space="preserve"> - организация оказания помощи предметников в обучении, проведении индивидуальных (дополнительных) занятий;</w:t>
      </w:r>
    </w:p>
    <w:p w:rsidR="000F4E1E" w:rsidRDefault="00F6620F" w:rsidP="002B5DC2">
      <w:pPr>
        <w:jc w:val="both"/>
      </w:pPr>
      <w:r>
        <w:t xml:space="preserve"> - организация взаимодействия предметников с родителями обучающегося; </w:t>
      </w:r>
    </w:p>
    <w:p w:rsidR="000F4E1E" w:rsidRDefault="00F6620F" w:rsidP="002B5DC2">
      <w:pPr>
        <w:jc w:val="both"/>
      </w:pPr>
      <w:r>
        <w:t xml:space="preserve">- анализ успеваемости обучающегося по предметам; </w:t>
      </w:r>
    </w:p>
    <w:p w:rsidR="000F4E1E" w:rsidRDefault="00F6620F" w:rsidP="002B5DC2">
      <w:pPr>
        <w:jc w:val="both"/>
      </w:pPr>
      <w:r>
        <w:t>4) организация работы с обучающимся:</w:t>
      </w:r>
    </w:p>
    <w:p w:rsidR="000F4E1E" w:rsidRDefault="00F6620F" w:rsidP="002B5DC2">
      <w:pPr>
        <w:jc w:val="both"/>
      </w:pPr>
      <w:r>
        <w:t xml:space="preserve"> - анкетирование обучающегося с целью выявления причин неуспеваемости;</w:t>
      </w:r>
    </w:p>
    <w:p w:rsidR="000F4E1E" w:rsidRDefault="00F6620F" w:rsidP="002B5DC2">
      <w:pPr>
        <w:jc w:val="both"/>
      </w:pPr>
      <w:r>
        <w:t xml:space="preserve"> - беседа с обучающимся «Что мне мешает учиться?»;</w:t>
      </w:r>
    </w:p>
    <w:p w:rsidR="000F4E1E" w:rsidRDefault="00F6620F" w:rsidP="002B5DC2">
      <w:pPr>
        <w:jc w:val="both"/>
      </w:pPr>
      <w:r>
        <w:t xml:space="preserve"> - дополнительные занятия с обучающимся после уроков (по отдельному расписанию);</w:t>
      </w:r>
    </w:p>
    <w:p w:rsidR="000F4E1E" w:rsidRDefault="00F6620F" w:rsidP="002B5DC2">
      <w:pPr>
        <w:jc w:val="both"/>
      </w:pPr>
      <w:r>
        <w:t xml:space="preserve"> - дополнительные занятия с обучающимся (разовые): Как правильно работать с исторической картой;</w:t>
      </w:r>
    </w:p>
    <w:p w:rsidR="000F4E1E" w:rsidRDefault="00F6620F" w:rsidP="002B5DC2">
      <w:pPr>
        <w:jc w:val="both"/>
      </w:pPr>
      <w:r>
        <w:t xml:space="preserve"> - стимулирование учебной деятельности (поощрение, создание ситуации успеха, побуждение к активному труду): задания познавательного характера, дифференцированные самостоятельные работы, вовлечение во внеклассную творческую деятельность (систематически);</w:t>
      </w:r>
    </w:p>
    <w:p w:rsidR="000F4E1E" w:rsidRDefault="00F6620F" w:rsidP="002B5DC2">
      <w:pPr>
        <w:jc w:val="both"/>
      </w:pPr>
      <w:r>
        <w:t xml:space="preserve"> - опрос обучающегося на уроках: устно (монологический ответ или серия ответов с места) или письменно по индивидуальной карточке-заданию;</w:t>
      </w:r>
    </w:p>
    <w:p w:rsidR="000F4E1E" w:rsidRDefault="00F6620F" w:rsidP="002B5DC2">
      <w:pPr>
        <w:jc w:val="both"/>
      </w:pPr>
      <w:r>
        <w:t xml:space="preserve"> - работа с обучающимся на уроке:</w:t>
      </w:r>
    </w:p>
    <w:p w:rsidR="000F4E1E" w:rsidRDefault="00F6620F" w:rsidP="002B5DC2">
      <w:pPr>
        <w:jc w:val="both"/>
      </w:pPr>
      <w:r>
        <w:t xml:space="preserve"> • в процессе контроля: создание атмосферы доброжелательности, снижение темпа опроса, предложение примерного плана ответа, разрешение использовать наглядные пособия, стимулирование оценкой или похвалой; </w:t>
      </w:r>
    </w:p>
    <w:p w:rsidR="000F4E1E" w:rsidRDefault="00F6620F" w:rsidP="002B5DC2">
      <w:pPr>
        <w:jc w:val="both"/>
      </w:pPr>
      <w:r>
        <w:t>• при изложении нового материала: частое обращение к неуспевающему, привлечение его в качестве помощника;</w:t>
      </w:r>
    </w:p>
    <w:p w:rsidR="000F4E1E" w:rsidRDefault="00F6620F" w:rsidP="002B5DC2">
      <w:pPr>
        <w:jc w:val="both"/>
      </w:pPr>
      <w:r>
        <w:lastRenderedPageBreak/>
        <w:t xml:space="preserve"> • в ходе самостоятельной работы на уроке: разбивка заданий на дозы, ссылка на аналогичное задание, выполненное ранее, напоминание приема и способа решения, ссылка на правила и свойства, более тщательный контроль с указанием на ошибки; подробное объяснение последовательности выполнения задания, предупреждение о возможных затруднениях, использование карточек</w:t>
      </w:r>
      <w:r>
        <w:t>консультантов, карточек с направляющим планом действий; - проверка всех домашних заданий; - организация специальной системы домашних заданий: подготовка памяток; творческие задания, разбивка домашнего задания на блоки;</w:t>
      </w:r>
    </w:p>
    <w:p w:rsidR="000F4E1E" w:rsidRDefault="00F6620F" w:rsidP="002B5DC2">
      <w:pPr>
        <w:jc w:val="both"/>
      </w:pPr>
      <w:r>
        <w:t xml:space="preserve"> 5) взаимодействие с родителями обучающегося:</w:t>
      </w:r>
    </w:p>
    <w:p w:rsidR="000F4E1E" w:rsidRDefault="00F6620F" w:rsidP="002B5DC2">
      <w:pPr>
        <w:jc w:val="both"/>
      </w:pPr>
      <w:r>
        <w:t xml:space="preserve"> - проведение бесед по проблемным вопросам развития обучающегося;</w:t>
      </w:r>
    </w:p>
    <w:p w:rsidR="000F4E1E" w:rsidRDefault="00F6620F" w:rsidP="002B5DC2">
      <w:pPr>
        <w:jc w:val="both"/>
      </w:pPr>
      <w:r>
        <w:t xml:space="preserve"> - консультации родителей по вопросам обучения и поведения обучающегося; </w:t>
      </w:r>
    </w:p>
    <w:p w:rsidR="000F4E1E" w:rsidRDefault="00F6620F" w:rsidP="002B5DC2">
      <w:pPr>
        <w:jc w:val="both"/>
      </w:pPr>
      <w:r>
        <w:t>- консультации родителей по вопросам выполнения домашнего задания;</w:t>
      </w:r>
    </w:p>
    <w:p w:rsidR="000F4E1E" w:rsidRDefault="00F6620F" w:rsidP="002B5DC2">
      <w:pPr>
        <w:jc w:val="both"/>
      </w:pPr>
      <w:r>
        <w:t xml:space="preserve"> - привлечение родителей к посещению родительских собраний, участие в них с выступлениями; - привлечение родителей к посещению и участию в мероприятиях, проводимых в классе и школе, а также уроков. </w:t>
      </w:r>
    </w:p>
    <w:p w:rsidR="00F6620F" w:rsidRDefault="00F6620F" w:rsidP="002B5DC2">
      <w:pPr>
        <w:jc w:val="both"/>
      </w:pPr>
      <w:r>
        <w:t>Для слабоуспевающих обучающихся важно в учебной деятельности обеспечить освоение содержания программы в соответствии с требованиями рабочей программы уровня «ученик научиться». Для обеспечения усвоения обучающимся основного содержания необходимо обеспечить его познавательную активность. В практике хорошо зарекомендовали себя ряд методических приемов. В ходе опроса можно использовать прием по выполнению одного и того же задания несколькими обучающимися у доски. При этом учитель сокращает затраты учебного времени на проверку знаний обучающихся, может увидеть ошибки, несформированность тех или иных понятий и способов деятельности. Обучающиеся у доски работают в комфортных условиях, есть эффект состязательности, возможность опираться на работу другого ученика у доски. Учитель оперативно может оказать помощь и поддержку, указать на ошибку. Остальные обучающиеся наблюдают за решением, сравнивают их, что активизирует мыслительную деятельность. Учитель обучающимся по вариантам (рядам) дает задание проконтролировать решение конкретного обучающегося у доски, на листочках оценить его работу, указать и исправить ошибки. За работу по проверке ответов у доски обучающимся тоже может быть выставлены оценка или учесть работу в накопительной оценке. Для обучающихся, которые испытывают сложности с самооценкой своей деятельности полезно предлагать прослушать и оценить свой устный ответ, записанный на диктофон. Для анализ учебных действий, особенностей коммуникации полезно дать оценить свою работу по видеозаписи. Для психологического комфорта обучающему полезно предложить исправить свои собственные ошибки, скорректировать при этом оценку. При работе над понятиями, освоении алгоритмов можно использовать эстафету ответов. Устная работа по цепочке от слабого ученика к сильному по вызову учителя позволяет обучающимся сосредоточиться на ответах, 120Методические рекомендации по управлению качеством образования в</w:t>
      </w:r>
      <w:r w:rsidR="000F4E1E">
        <w:t xml:space="preserve"> образовательной организации </w:t>
      </w:r>
      <w:r>
        <w:t xml:space="preserve"> проговорить свой ответ, что обеспечивает усвоение учебного содержания. Замыкает цепочку сильный обучающийся, который дает полный и верный ответ. Возможно обратное движение от сильного обучающегося к слабому, при этом дети улучшают свои ответы, а сильный обучающийся комментирует их, отмечая улучшение, может скорректировать оценку. Для развития самоконтроля своей деятельности полезно организовать самостоятельную работу с проверкой по эталону и критериям оценивания. После проверки по эталону обучающийся проводит работу над ошибками и выполняет второе аналогичное задание. Обучающиеся, успешно справившиеся с первым заданием, переходят к работе в группе над комбинированными</w:t>
      </w:r>
      <w:r w:rsidR="000F4E1E">
        <w:t xml:space="preserve"> или творческими заданиями. </w:t>
      </w:r>
      <w:r>
        <w:t xml:space="preserve"> Временная и стабильная неуспеваемость часто связана с низкой информационной компетентностью обучающихся. Неумение работать с текстовой информацией затрудняет учебную деятельность обучающихся. Для коррекции должна быть организована систематическая работа. Если обучающийся невнимательно читает текст, то ему следует предложить прочитать текст и задать вопросы по тексту. В ходе работы необходимо проанализировать типологию вопросов: последовательность событий (повествование), описание героев, событий (описание), впечатления, выводы, рассуждение. Для обучения выделения </w:t>
      </w:r>
      <w:r>
        <w:lastRenderedPageBreak/>
        <w:t>ключевых слов следует предлагать небольшие тексты (1 – 2 абзаца). Если обучающийся испытывает сложности с формулировкой вопросов по тексту, то необходимо проработать типологию вопросов. Вопросы «Что? Когда? Где?» задаются к тексту-повествованию, в котором рассказывается о последовательных фактах. Вопросы «Какой? Каков?» задаются к тексту</w:t>
      </w:r>
      <w:r>
        <w:t>описанию, в котором присутствует описание признаков, действий, состояний. Вопросы «Как? Почему? Зачем?» к тексту-рассуждению позволяют провести развернутый анализ п</w:t>
      </w:r>
      <w:r w:rsidR="000F4E1E">
        <w:t xml:space="preserve">ричинно-следственных связей </w:t>
      </w:r>
      <w:r>
        <w:t>. Полезно по тексту составлять таблицы, схемы, диаграммы, что способствует анализу учебной информации, ее интериоризации. С неуспевающими обучающимися важно систематически работать над формированием мотивации к учебной деятельности. Мотивированный обучающийся проявляет самостоятельность, активность, в учебной деятельности, отличается работоспособностью, может преодолевать препятствия и рутину в учебной деятельности. Низкая мотивация школьников проявляется в скуке и безынициативности, в слабом волевом контроле, в рассеянности и забывчивости. При организации работы необходимо учитывать ведущую потребность учебной мотивации и ценностное отношение к знанию обучающихся. У школьников в качестве ведущей потребности может быть значимо самореализация, социальное самоутверждение, социальная справедливость, творчество,</w:t>
      </w:r>
      <w:r w:rsidR="000F4E1E">
        <w:t xml:space="preserve"> социальное признание. </w:t>
      </w:r>
      <w:r>
        <w:t>Для обучающегося с типом мотивации «исследователь» знание воспринимается как самоценность, его интересует устройство мира. При работе можно использовать для целеполагания формулировки: пройти до конца, узнать неизвестное, доказать, понять почему, проверить предположение, решить проблему. «Проектировщик» стремится самореализоваться в значимой деятельности, знание для него является средством решения задачи, само по себе ценности не имеет. Учить просто они не могут, знание успешно осваивается для достижения конкретного и значимого результата, при этом обучающийся дол жен точно ответить на вопрос зачем это надо? Для целеполагания можно использовать формулировки: создать, усовершенствовать, внедрить, предложить способ, понять как, изменить, осуществить. «Испытатель» знание рассматривает как материал для саморазвития, для него важно самосовершенствование, процесс получения знания. Для целеполагания лучше использовать личностно значимые формулировки: проверить, понять, доказать себе, опровергнуть, получить новый опыт, развить у себя. Для «активиста» важно получить социальное признание, выполнить социально значимое дело, поэтому знание рассматривается как средство установления отношений с другими людьми. Для обучающегося важно, чтобы знание несло общественную пользу, исследовалось в команде. В качестве целеполагания могут выступать формулировки: увлечь, вместе изучить и доказать, сделать вместе, помочь другим, изменить ситуацию, сплотить, улучшить. Ведущей потребностью «призера» является стремление самоутвердиться и получить высокий результат. Знание рассматривается как средство социального роста и удовлетворения амбиций, поэтому им интересны ситуации соревнования, публичности, возможности проявить себя. В качестве целеполагания для них могут выступать формулировки: впечатлить, показать возможности, доказать другим, продемонстрировать преимущества, пол</w:t>
      </w:r>
      <w:r w:rsidR="002B5DC2">
        <w:t xml:space="preserve">учить, усовершенствовать </w:t>
      </w:r>
    </w:p>
    <w:p w:rsidR="002B5DC2" w:rsidRDefault="002B5DC2" w:rsidP="002B5DC2">
      <w:pPr>
        <w:jc w:val="both"/>
      </w:pPr>
    </w:p>
    <w:p w:rsidR="002B5DC2" w:rsidRDefault="002B5DC2" w:rsidP="002B5DC2">
      <w:pPr>
        <w:jc w:val="both"/>
      </w:pPr>
    </w:p>
    <w:p w:rsidR="002E6883" w:rsidRPr="002E6883" w:rsidRDefault="002B5DC2" w:rsidP="002B5DC2">
      <w:pPr>
        <w:jc w:val="both"/>
        <w:rPr>
          <w:b/>
        </w:rPr>
      </w:pPr>
      <w:r w:rsidRPr="002E6883">
        <w:rPr>
          <w:b/>
        </w:rPr>
        <w:t xml:space="preserve">ПОДГОТОВКА ОБУЧАЮЩИХСЯ К ДИАГНОСТИЧЕСКИМ (АДМИНИСТРАТИВНЫМ КОНТРОЛЬНЫМ РАБОТАМ, ВПР) И ИТОГОВЫМ РАБОТАМ (ИТОГОВЫМ КОНТРОЛЬНЫМ РАБОТАМ, ГИА) </w:t>
      </w:r>
      <w:r w:rsidR="002E6883" w:rsidRPr="002E6883">
        <w:rPr>
          <w:b/>
        </w:rPr>
        <w:t>в МОУ СО №8 г.Каменки</w:t>
      </w:r>
    </w:p>
    <w:p w:rsidR="005555EB" w:rsidRDefault="002B5DC2" w:rsidP="002B5DC2">
      <w:pPr>
        <w:jc w:val="both"/>
      </w:pPr>
      <w:r>
        <w:t>Основным условием достижения качества образовательного результата является обеспечение педагогами выполнения запланированных задач каждого урока на всем протяжении обучения каждым обучающимся. Для обеспечения успешной подготовки обучающихся к диагностической работе по любой учебной дисциплине рекомендуется реализовать предлагаемый алгоритм совместной деятельности педагогов и руководителей образоват</w:t>
      </w:r>
      <w:r w:rsidR="00DC6A00">
        <w:t>ельной организации.</w:t>
      </w:r>
      <w:r>
        <w:t xml:space="preserve"> Результаты диагностических работ позволяют: учителю: - осуществить объективный анализ уровня достижения планируемых результатов образовательных программ обучающимися; - выявить группы мотивированных и одаренных обучающихся для организации их развития; - выявить </w:t>
      </w:r>
      <w:r>
        <w:lastRenderedPageBreak/>
        <w:t>группы учебного риска с целью организации освоения ими образовательных программ на уровне не ниже удовлетворительного; - осуществить объективный самоанализ (самоаудит) своей профессиональной деятельности; руководителям образовательной организации: - оценить результативность работы конкретного учителя (насколько успешно выполнена работа классом, выбранным для участия в диагностической работе, в силу использования педагогом конкретных методов и приемов организации образовательной деятельности обучающихся на уроках); - оценить эффективность работы конкретного учителя в целом и по отдельным курсам и классам (все ли ресурсы и условия используются учителем для обеспечения запланированных результатов образовательной деятельности обучающихся); - оценить работу администрации и методической службы (созданы ли все условия, направленные на обеспечение эффективности образовательного процесса: материально-технические, программно-методические, организационные, информационные и т.д.); - использовать полученную информацию о выявленных проблемах и передовом опыте как основу построения управленческих циклов по решению</w:t>
      </w:r>
      <w:r w:rsidR="00DC6A00">
        <w:t xml:space="preserve"> </w:t>
      </w:r>
      <w:r>
        <w:t xml:space="preserve"> проблем и внедрению опыта эффективной профессиональной деятельности учителей. Принятие управленческих решений по итогам диагностических работ должно базироваться на объективном анализе полученных результатов, который осуществляется по ряду направлений: - выявление индивидуальных ошибок, вызванных субъективными причинами, что требует последующего составления и реализации учителями индивидуального плана ликвидации выявленных пробелов у конкретных обучающихся в освоении ими диагностируемых элементов содержания учебных программ; - выявление массовых ошибок (массовыми признаются ошибки, обнаруженные в ДР</w:t>
      </w:r>
      <w:r w:rsidR="00DC6A00">
        <w:t>(</w:t>
      </w:r>
      <w:r>
        <w:t xml:space="preserve"> у 17 и более процентов обучающихся, выполнявших данную ДР), вызванных недостаточным уровнем качества преподавания. В этом случае требуется тщательный анализ всей индивидуальной педагогической системы учителя для выявления причин низкого качества результатов; планирование и реализация мер, направленных как на устранение выявленных факторов, недочетов профессиональной деятельности учителя, так и на оказание помощи обучающимся; - выявление позитивного опыта педагогической деятельности и</w:t>
      </w:r>
      <w:r w:rsidR="00DC6A00">
        <w:t xml:space="preserve"> обеспечение его трансляции.</w:t>
      </w:r>
      <w:r>
        <w:t>. При подготовке к ГИА целесообразно в ходе внутришкольного контроля (ВШК) во II, III четвертях запланировать диагностические работы для обучающихся с разным уровнем образовательных достижений: для выпускников, претендующих на медали и высокие баллы; для обучающихся, которые претендуют на отметки «отлично» по учебным предметам и планируют набрать достаточно высокие баллы; для обучающихся, которым необходимо преодолеть порог. Педагогам соответственно необходимо готовить задания с учетом категории обучающихся и использовать кодификатор элементов содержания и требований к уровню подготовки или использовать пакеты готовых заданий открытого банка. ФИПИ. Для обучающихся, которым необходимо преодолеть порог, в диагностическую работу включаются задания базового уровня по темам, которые изучены, что позволит проанализировать качество усв</w:t>
      </w:r>
      <w:r w:rsidR="00DC6A00">
        <w:t xml:space="preserve">оения обязательного минимума. </w:t>
      </w:r>
      <w:r>
        <w:t xml:space="preserve">. Для обучающихся, которые претендуют на высокие баллы, включаются задания, с которыми в предыдущие годы обучающиеся плохо справились, что даст возможность скорректировать подготовку школьников. После проведения диагностической работы </w:t>
      </w:r>
      <w:r w:rsidR="00A14970">
        <w:t>по русскому</w:t>
      </w:r>
      <w:r>
        <w:t xml:space="preserve">необходимо провести анализ результатов по трем группам обучающихся, выделить тех, которым необходима коррекция и помощь; определить элементы содержания, над которым необходима системная работа. Для подготовки обучающихся к ВПР в структуру текущего и тематического контроля по учебным предметам необходимо включать задания ВПР для выявления заданий, в которых обучающиеся делают много ошибок. По результатам контроля организуется индивидуальная работа с обучающимися. Результаты ВПР по различным учебным предметам показали, что обучающиеся плохо работают с текстом. Типичные ошибки связаны с неумением: - анализировать ситуации в тексте; - преобразовывать информацию, представленную в разных знаковых системах (графиках, схемах, диаграммах, таблицах, рисунках и т.д.); - извлекать информацию из философских, научно-популярных, художественных неадаптированных текстов; - оценивать информацию; - проводить целостный анализ информации. В образовательной деятельности педагогам необходимо использовать образовательные технологии, которые помогут педагогу научить обучающихся работать с </w:t>
      </w:r>
      <w:r>
        <w:lastRenderedPageBreak/>
        <w:t>текстом. Упражнения по технологии воспроизводящего уровня включают задания: выписать основные понятия; сформулировать ответы на вопросы; найти в тексте факты, события, пояснения, выводы и т.д.; составить простой план, включающий основные вопросы текста. Задания по технологии преобразующего уровня включают формулировки: проанализировать документ, текст и выявить главную идею; сравнить положения текста, документа с другим текстом, документом; выбрать и сгруппировать факты; составить развернутый план; составить конспект. Задания по технологии творческо-поискового уровня включают формулировки: проанализировать явления и факты, сравнить их; составить сравнительную таблицу; подготовить сложный план; подготовить презентаци</w:t>
      </w:r>
      <w:r w:rsidR="005555EB">
        <w:t>ю, творческую работу, проект .</w:t>
      </w:r>
    </w:p>
    <w:p w:rsidR="005555EB" w:rsidRDefault="002B5DC2" w:rsidP="002B5DC2">
      <w:pPr>
        <w:jc w:val="both"/>
      </w:pPr>
      <w:r>
        <w:t xml:space="preserve">Второй блок проблем связан с несформированностью у обучающихся умений: - полно и точно выражать мысли в соответствии с задачами и условиями; устанавливать причинно-следственные связи и строить логическое рассуждение и умозаключение; </w:t>
      </w:r>
    </w:p>
    <w:p w:rsidR="005555EB" w:rsidRDefault="002B5DC2" w:rsidP="002B5DC2">
      <w:pPr>
        <w:jc w:val="both"/>
      </w:pPr>
      <w:r>
        <w:t xml:space="preserve">- использовать знания в повседневной жизни; </w:t>
      </w:r>
    </w:p>
    <w:p w:rsidR="005555EB" w:rsidRDefault="002B5DC2" w:rsidP="002B5DC2">
      <w:pPr>
        <w:jc w:val="both"/>
      </w:pPr>
      <w:r>
        <w:t>- формулировать выводы на основе данных анализа, эксперимента, наблюдения.</w:t>
      </w:r>
    </w:p>
    <w:p w:rsidR="005555EB" w:rsidRDefault="002B5DC2" w:rsidP="002B5DC2">
      <w:pPr>
        <w:jc w:val="both"/>
      </w:pPr>
      <w:r>
        <w:t xml:space="preserve"> При подготовке обучающихся к ВПР учителям-предметникам необходимо: - выполнить с обучающимися работу над ошибками, которые были допущены в ВПР; - составить коррекционную программу для обучающихся, которые не справились с большинством заданий ВПР; - составить диагностические материалы по отдельным темам с учетом ошибок в ВПР. На уровне методического объединения педагоги: - анализируют результаты ВПР, сравнивают динамику с предыдущими годами, планируют методические мероприятия по обмену опытом по методическим приемам работы над выявленными проблемами; - планируется работа лаборатории современного урока, в которой будут разрабатываться диагностические, методические материалы по решению педагогических проблем, выявленных в ходе ВПР и других диагностических работ. Заместитель директора в циклограмму своей работы включает: - заседание методического совета по обсуждению результатов ВПР; - разработку программы корректирующих действий по результатам ВПР с отдельными группами обучающихся; - координацию методических событий, нацеленных на решение педагогических проблем, выявленных в ходе ВПР и других диагностических работ; - планирование диагностических работ по заданиям ВПР, других работ внешней системы оценки качества образования в ходе ВШК; - планирование контрольных мероприятий по выявлению динамики преодоления выявленных проблем в ходе ВПР и других диагностических работ у обучающихся; - планирование и организацию консультирования обучающихся по данным диагностических работ в ходе ВШК. При разработке диагностических работ в системе ВШК важно определить предметные знания и умения, метапредметные результаты (УУД, способы деятельности) и соотнести их с планируемыми результатами ООП основного общего образования. Пример пояснительной карты диагностической работы по математике для обучающихся 6 класса представлен в</w:t>
      </w:r>
      <w:r w:rsidR="005555EB">
        <w:t xml:space="preserve"> о</w:t>
      </w:r>
      <w:r>
        <w:t>бразоват</w:t>
      </w:r>
      <w:r w:rsidR="005555EB">
        <w:t>ельных результататах</w:t>
      </w:r>
      <w:r>
        <w:t>, которые контролирует диагностическая работа п</w:t>
      </w:r>
      <w:r w:rsidR="005555EB">
        <w:t>о математике для 6 класса. В ней должны быть представлены:</w:t>
      </w:r>
    </w:p>
    <w:p w:rsidR="005555EB" w:rsidRDefault="005555EB" w:rsidP="002B5DC2">
      <w:pPr>
        <w:jc w:val="both"/>
      </w:pPr>
      <w:r>
        <w:t>- образовательн</w:t>
      </w:r>
      <w:r w:rsidR="002B5DC2">
        <w:t xml:space="preserve">ые результаты </w:t>
      </w:r>
    </w:p>
    <w:p w:rsidR="005555EB" w:rsidRDefault="005555EB" w:rsidP="002B5DC2">
      <w:pPr>
        <w:jc w:val="both"/>
      </w:pPr>
      <w:r>
        <w:t>-у</w:t>
      </w:r>
      <w:r w:rsidR="002B5DC2">
        <w:t xml:space="preserve">мения и способы действий </w:t>
      </w:r>
    </w:p>
    <w:p w:rsidR="005A71DD" w:rsidRDefault="005555EB" w:rsidP="002B5DC2">
      <w:pPr>
        <w:jc w:val="both"/>
      </w:pPr>
      <w:r w:rsidRPr="005555EB">
        <w:rPr>
          <w:b/>
        </w:rPr>
        <w:t>-п</w:t>
      </w:r>
      <w:r w:rsidR="002B5DC2" w:rsidRPr="005555EB">
        <w:rPr>
          <w:b/>
        </w:rPr>
        <w:t>редметные Знания:</w:t>
      </w:r>
      <w:r w:rsidR="002B5DC2">
        <w:t xml:space="preserve"> - целые числа и вычисления; - модуль числа; - рациональные числа и вычисления; - отношения, пропорции, проценты; - диаграммы Умения: - выполнять вычисления с целыми и рациональными числами; - решать задачи на нахождение части числа, числа по его части, на проценты; - пользоваться оценкой и прикидкой при практических расчетах; - извлекать информацию из диаграмм; - проводить рассуждения при решении задач, оценивать логическую правильность рассуждений; - применять полученные знания при решении практических задач и задач из смежных дисциплин; - решать геометрические задачи, которые не сводятся к применению алгоритма, с применением геометрических представлений при решении практических задач Метапредметны е Познавательные УУД: - осознанно читать и понимать текст заданий; - выбирать наиболее эффективные способы решения задач в зависимости от конкретных условий; - видеть математическую задачу в контексте проблемной ситуации в других дисциплинах, в окружающей жизни; - применять индуктивные и дедуктивные способы </w:t>
      </w:r>
      <w:r w:rsidR="002B5DC2">
        <w:lastRenderedPageBreak/>
        <w:t>рассуждений; - видеть различные стратегии решения задач и строить логические цепочки рассуждений; - производить анализ утверждений, доказательство, выдвигать гипотезы и их обоснование Регулятивные УУД: - планировать последовательность действий, ход решения заданий; - уметь самостоятельно ставить цели, выбирать и создавать алгоритмы для решения учебных математических проблем; - осознавать качество и уровень усвоения повышенного уровня (№ 7, 8, 9) – 3</w:t>
      </w:r>
      <w:r>
        <w:t>0 %; высокого уровня (№ 10) .</w:t>
      </w:r>
      <w:r w:rsidR="002B5DC2">
        <w:t xml:space="preserve"> Блоки ООП основного общего образования: «выпускник научится» / «выпускник получит возможность научиться»</w:t>
      </w:r>
    </w:p>
    <w:p w:rsidR="005A71DD" w:rsidRDefault="002B5DC2" w:rsidP="002B5DC2">
      <w:pPr>
        <w:jc w:val="both"/>
      </w:pPr>
      <w:r>
        <w:t xml:space="preserve"> 1 Развитие представлений о числе и числовых системах от натуральных до действительных чисел Оперировать на базовом уровне понятием «целое число» </w:t>
      </w:r>
    </w:p>
    <w:p w:rsidR="005A71DD" w:rsidRDefault="002B5DC2" w:rsidP="002B5DC2">
      <w:pPr>
        <w:jc w:val="both"/>
      </w:pPr>
      <w:r>
        <w:t xml:space="preserve">2 Развитие представлений о числе и числовых системах от натуральных до действительных чисел Оперировать на базовом уровне понятиями «обыкновенная дробь», «смешанное число» </w:t>
      </w:r>
    </w:p>
    <w:p w:rsidR="005A71DD" w:rsidRDefault="002B5DC2" w:rsidP="002B5DC2">
      <w:pPr>
        <w:jc w:val="both"/>
      </w:pPr>
      <w:r>
        <w:t xml:space="preserve">3 Развитие представлений о числе и числовых системах от натуральных до действительных чисел Решать задачи на нахождение части числа и числа по его части </w:t>
      </w:r>
    </w:p>
    <w:p w:rsidR="005A71DD" w:rsidRDefault="002B5DC2" w:rsidP="002B5DC2">
      <w:pPr>
        <w:jc w:val="both"/>
      </w:pPr>
      <w:r>
        <w:t xml:space="preserve">4 Умение пользоваться оценкой и прикидкой при практических расчетах Оценивать размеры реальных объектов окружающего мира </w:t>
      </w:r>
    </w:p>
    <w:p w:rsidR="005A71DD" w:rsidRDefault="002B5DC2" w:rsidP="002B5DC2">
      <w:pPr>
        <w:jc w:val="both"/>
      </w:pPr>
      <w:r>
        <w:t xml:space="preserve">5 Умение извлекать информацию, представленную в таблицах, на диаграммах Читать информацию, представленную в виде диаграммы / извлекать, интерпретировать информацию, представленную на диаграммах, отражающую свойства и характеристики реальных процессов и явлений </w:t>
      </w:r>
    </w:p>
    <w:p w:rsidR="005A71DD" w:rsidRDefault="002B5DC2" w:rsidP="002B5DC2">
      <w:pPr>
        <w:jc w:val="both"/>
      </w:pPr>
      <w:r>
        <w:t xml:space="preserve">6 Овладение символьным языком алгебры Оперировать понятиями «модуль числа», «геометрическая интерпретация модуля числа» </w:t>
      </w:r>
    </w:p>
    <w:p w:rsidR="005A71DD" w:rsidRDefault="002B5DC2" w:rsidP="002B5DC2">
      <w:pPr>
        <w:jc w:val="both"/>
      </w:pPr>
      <w:r>
        <w:t xml:space="preserve">7 Овладение навыками письменных вычислений Использовать свойства чисел и правила действий с рациональными числами при выполнении вычислений / выполнять вычисления, в том числе с использованием приемов рациональных вычислений </w:t>
      </w:r>
    </w:p>
    <w:p w:rsidR="005A71DD" w:rsidRDefault="002B5DC2" w:rsidP="002B5DC2">
      <w:pPr>
        <w:jc w:val="both"/>
      </w:pPr>
      <w:r>
        <w:t xml:space="preserve">8 Умение анализировать, извлекать необходимую информацию Решать несложные логические задачи, находить пересечение, объединение, подмножество в простейших ситуациях </w:t>
      </w:r>
    </w:p>
    <w:p w:rsidR="005A71DD" w:rsidRDefault="002B5DC2" w:rsidP="002B5DC2">
      <w:pPr>
        <w:jc w:val="both"/>
      </w:pPr>
      <w:r>
        <w:t xml:space="preserve">9 Умение применять изученные понятия, результаты, методы для решения задач практического характера и задач их смежных дисциплин Решать задачи на покупки, 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 </w:t>
      </w:r>
    </w:p>
    <w:p w:rsidR="002B5DC2" w:rsidRPr="006546B8" w:rsidRDefault="002B5DC2" w:rsidP="002B5DC2">
      <w:pPr>
        <w:jc w:val="both"/>
      </w:pPr>
      <w:r>
        <w:t>10 Умение проводить логические обоснования, доказательства математических утверждений Решать простые и сложные задачи разных типов, а также задачи высокого уровня сложности</w:t>
      </w:r>
    </w:p>
    <w:sectPr w:rsidR="002B5DC2" w:rsidRPr="006546B8" w:rsidSect="00EE6E0F">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0C1" w:rsidRDefault="002070C1" w:rsidP="00D84F1C">
      <w:r>
        <w:separator/>
      </w:r>
    </w:p>
  </w:endnote>
  <w:endnote w:type="continuationSeparator" w:id="0">
    <w:p w:rsidR="002070C1" w:rsidRDefault="002070C1" w:rsidP="00D84F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0C1" w:rsidRDefault="002070C1" w:rsidP="00D84F1C">
      <w:r>
        <w:separator/>
      </w:r>
    </w:p>
  </w:footnote>
  <w:footnote w:type="continuationSeparator" w:id="0">
    <w:p w:rsidR="002070C1" w:rsidRDefault="002070C1" w:rsidP="00D84F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F34B4"/>
    <w:multiLevelType w:val="hybridMultilevel"/>
    <w:tmpl w:val="1C2299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4E48DA"/>
    <w:multiLevelType w:val="multilevel"/>
    <w:tmpl w:val="4AD65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E26303"/>
    <w:multiLevelType w:val="hybridMultilevel"/>
    <w:tmpl w:val="742C4B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CB163DA"/>
    <w:multiLevelType w:val="hybridMultilevel"/>
    <w:tmpl w:val="A64062EC"/>
    <w:lvl w:ilvl="0" w:tplc="9668A36E">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086B7D"/>
    <w:multiLevelType w:val="multilevel"/>
    <w:tmpl w:val="C136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273EEF"/>
    <w:multiLevelType w:val="hybridMultilevel"/>
    <w:tmpl w:val="E79E16C6"/>
    <w:lvl w:ilvl="0" w:tplc="6A1C3D1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
    <w:nsid w:val="37723D70"/>
    <w:multiLevelType w:val="multilevel"/>
    <w:tmpl w:val="67EC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7E28AB"/>
    <w:multiLevelType w:val="multilevel"/>
    <w:tmpl w:val="A8BA7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0960E0"/>
    <w:multiLevelType w:val="multilevel"/>
    <w:tmpl w:val="94A6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175618"/>
    <w:multiLevelType w:val="multilevel"/>
    <w:tmpl w:val="2C26F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954EE6"/>
    <w:multiLevelType w:val="multilevel"/>
    <w:tmpl w:val="14F2F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C271B19"/>
    <w:multiLevelType w:val="multilevel"/>
    <w:tmpl w:val="6B9CC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D6C5492"/>
    <w:multiLevelType w:val="multilevel"/>
    <w:tmpl w:val="546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0544E73"/>
    <w:multiLevelType w:val="multilevel"/>
    <w:tmpl w:val="B43C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51520F1"/>
    <w:multiLevelType w:val="multilevel"/>
    <w:tmpl w:val="E892D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5957A3"/>
    <w:multiLevelType w:val="multilevel"/>
    <w:tmpl w:val="B694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544776"/>
    <w:multiLevelType w:val="multilevel"/>
    <w:tmpl w:val="D0F850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13A1EAF"/>
    <w:multiLevelType w:val="multilevel"/>
    <w:tmpl w:val="B9EE6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BD27489"/>
    <w:multiLevelType w:val="multilevel"/>
    <w:tmpl w:val="180AC0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7"/>
  </w:num>
  <w:num w:numId="3">
    <w:abstractNumId w:val="7"/>
  </w:num>
  <w:num w:numId="4">
    <w:abstractNumId w:val="6"/>
  </w:num>
  <w:num w:numId="5">
    <w:abstractNumId w:val="9"/>
  </w:num>
  <w:num w:numId="6">
    <w:abstractNumId w:val="12"/>
  </w:num>
  <w:num w:numId="7">
    <w:abstractNumId w:val="14"/>
  </w:num>
  <w:num w:numId="8">
    <w:abstractNumId w:val="13"/>
  </w:num>
  <w:num w:numId="9">
    <w:abstractNumId w:val="15"/>
  </w:num>
  <w:num w:numId="10">
    <w:abstractNumId w:val="10"/>
  </w:num>
  <w:num w:numId="11">
    <w:abstractNumId w:val="1"/>
  </w:num>
  <w:num w:numId="12">
    <w:abstractNumId w:val="2"/>
  </w:num>
  <w:num w:numId="13">
    <w:abstractNumId w:val="0"/>
  </w:num>
  <w:num w:numId="14">
    <w:abstractNumId w:val="4"/>
  </w:num>
  <w:num w:numId="15">
    <w:abstractNumId w:val="8"/>
  </w:num>
  <w:num w:numId="16">
    <w:abstractNumId w:val="18"/>
  </w:num>
  <w:num w:numId="17">
    <w:abstractNumId w:val="11"/>
  </w:num>
  <w:num w:numId="18">
    <w:abstractNumId w:val="5"/>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25D1B"/>
    <w:rsid w:val="00001B3C"/>
    <w:rsid w:val="00007428"/>
    <w:rsid w:val="00016CC1"/>
    <w:rsid w:val="00025321"/>
    <w:rsid w:val="00054939"/>
    <w:rsid w:val="000620D1"/>
    <w:rsid w:val="000B2EDB"/>
    <w:rsid w:val="000D0408"/>
    <w:rsid w:val="000F4E1E"/>
    <w:rsid w:val="00106A89"/>
    <w:rsid w:val="001133F4"/>
    <w:rsid w:val="001206FA"/>
    <w:rsid w:val="001351D1"/>
    <w:rsid w:val="00191761"/>
    <w:rsid w:val="001953DB"/>
    <w:rsid w:val="001C3DA9"/>
    <w:rsid w:val="001C404F"/>
    <w:rsid w:val="001C5FE9"/>
    <w:rsid w:val="001D0F17"/>
    <w:rsid w:val="002070C1"/>
    <w:rsid w:val="002124A5"/>
    <w:rsid w:val="00221869"/>
    <w:rsid w:val="002371EC"/>
    <w:rsid w:val="00242B8A"/>
    <w:rsid w:val="002B49A5"/>
    <w:rsid w:val="002B5DC2"/>
    <w:rsid w:val="002B5EE8"/>
    <w:rsid w:val="002E0729"/>
    <w:rsid w:val="002E6883"/>
    <w:rsid w:val="002F4304"/>
    <w:rsid w:val="002F49B2"/>
    <w:rsid w:val="003258FA"/>
    <w:rsid w:val="00385F35"/>
    <w:rsid w:val="003946A3"/>
    <w:rsid w:val="0041389B"/>
    <w:rsid w:val="004600E5"/>
    <w:rsid w:val="00470EED"/>
    <w:rsid w:val="004A17F6"/>
    <w:rsid w:val="004A277E"/>
    <w:rsid w:val="004C5612"/>
    <w:rsid w:val="004D1061"/>
    <w:rsid w:val="004E3162"/>
    <w:rsid w:val="00532AC0"/>
    <w:rsid w:val="005555EB"/>
    <w:rsid w:val="00595EE0"/>
    <w:rsid w:val="005A71DD"/>
    <w:rsid w:val="005C6DE0"/>
    <w:rsid w:val="005E6E54"/>
    <w:rsid w:val="00635F12"/>
    <w:rsid w:val="006546B8"/>
    <w:rsid w:val="006547D8"/>
    <w:rsid w:val="006846CF"/>
    <w:rsid w:val="006A1192"/>
    <w:rsid w:val="006A2024"/>
    <w:rsid w:val="006D1403"/>
    <w:rsid w:val="006D69E3"/>
    <w:rsid w:val="006D6D95"/>
    <w:rsid w:val="0073628A"/>
    <w:rsid w:val="00792966"/>
    <w:rsid w:val="007C63DB"/>
    <w:rsid w:val="007D3ED2"/>
    <w:rsid w:val="00805461"/>
    <w:rsid w:val="00810772"/>
    <w:rsid w:val="008205C6"/>
    <w:rsid w:val="00822F82"/>
    <w:rsid w:val="00826675"/>
    <w:rsid w:val="00852A0E"/>
    <w:rsid w:val="00852A83"/>
    <w:rsid w:val="0085382D"/>
    <w:rsid w:val="008B55C4"/>
    <w:rsid w:val="008B708E"/>
    <w:rsid w:val="008F1AC3"/>
    <w:rsid w:val="00910769"/>
    <w:rsid w:val="00956795"/>
    <w:rsid w:val="0096049F"/>
    <w:rsid w:val="00960E65"/>
    <w:rsid w:val="00965997"/>
    <w:rsid w:val="009864AF"/>
    <w:rsid w:val="009867BD"/>
    <w:rsid w:val="009B3F55"/>
    <w:rsid w:val="009C6DB5"/>
    <w:rsid w:val="009E0E59"/>
    <w:rsid w:val="009F7FAD"/>
    <w:rsid w:val="00A04D2A"/>
    <w:rsid w:val="00A14970"/>
    <w:rsid w:val="00A22AD9"/>
    <w:rsid w:val="00A34238"/>
    <w:rsid w:val="00A3644A"/>
    <w:rsid w:val="00A515B9"/>
    <w:rsid w:val="00A66C80"/>
    <w:rsid w:val="00A779FF"/>
    <w:rsid w:val="00A8431B"/>
    <w:rsid w:val="00A8452B"/>
    <w:rsid w:val="00A93B06"/>
    <w:rsid w:val="00AB7E65"/>
    <w:rsid w:val="00AF1C0D"/>
    <w:rsid w:val="00B0587C"/>
    <w:rsid w:val="00B36060"/>
    <w:rsid w:val="00B6739F"/>
    <w:rsid w:val="00BA3F8D"/>
    <w:rsid w:val="00BD1357"/>
    <w:rsid w:val="00BD6172"/>
    <w:rsid w:val="00C124D0"/>
    <w:rsid w:val="00C574EA"/>
    <w:rsid w:val="00C63D8B"/>
    <w:rsid w:val="00CB2CDD"/>
    <w:rsid w:val="00D01AEE"/>
    <w:rsid w:val="00D25D1B"/>
    <w:rsid w:val="00D37C17"/>
    <w:rsid w:val="00D42E15"/>
    <w:rsid w:val="00D51F93"/>
    <w:rsid w:val="00D55D49"/>
    <w:rsid w:val="00D63545"/>
    <w:rsid w:val="00D72E91"/>
    <w:rsid w:val="00D73F98"/>
    <w:rsid w:val="00D84F1C"/>
    <w:rsid w:val="00D94F98"/>
    <w:rsid w:val="00DA01AE"/>
    <w:rsid w:val="00DC6A00"/>
    <w:rsid w:val="00DD622C"/>
    <w:rsid w:val="00DF3721"/>
    <w:rsid w:val="00E161E7"/>
    <w:rsid w:val="00E77262"/>
    <w:rsid w:val="00EC051D"/>
    <w:rsid w:val="00EE59EC"/>
    <w:rsid w:val="00EE6E0F"/>
    <w:rsid w:val="00F473BC"/>
    <w:rsid w:val="00F6620F"/>
    <w:rsid w:val="00F72E3B"/>
    <w:rsid w:val="00F836FB"/>
    <w:rsid w:val="00F845B0"/>
    <w:rsid w:val="00FE6749"/>
    <w:rsid w:val="00FF6A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3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515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06A89"/>
    <w:pPr>
      <w:spacing w:before="100" w:beforeAutospacing="1" w:after="100" w:afterAutospacing="1"/>
      <w:outlineLvl w:val="1"/>
    </w:pPr>
    <w:rPr>
      <w:b/>
      <w:bCs/>
      <w:sz w:val="36"/>
      <w:szCs w:val="36"/>
    </w:rPr>
  </w:style>
  <w:style w:type="paragraph" w:styleId="3">
    <w:name w:val="heading 3"/>
    <w:basedOn w:val="a"/>
    <w:link w:val="30"/>
    <w:uiPriority w:val="9"/>
    <w:qFormat/>
    <w:rsid w:val="00106A89"/>
    <w:pPr>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1351D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A17F6"/>
    <w:pPr>
      <w:spacing w:before="100" w:beforeAutospacing="1" w:after="100" w:afterAutospacing="1"/>
    </w:pPr>
  </w:style>
  <w:style w:type="character" w:styleId="a4">
    <w:name w:val="Emphasis"/>
    <w:basedOn w:val="a0"/>
    <w:uiPriority w:val="20"/>
    <w:qFormat/>
    <w:rsid w:val="000620D1"/>
    <w:rPr>
      <w:i/>
      <w:iCs/>
    </w:rPr>
  </w:style>
  <w:style w:type="character" w:customStyle="1" w:styleId="20">
    <w:name w:val="Заголовок 2 Знак"/>
    <w:basedOn w:val="a0"/>
    <w:link w:val="2"/>
    <w:uiPriority w:val="9"/>
    <w:rsid w:val="00106A8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06A89"/>
    <w:rPr>
      <w:rFonts w:ascii="Times New Roman" w:eastAsia="Times New Roman" w:hAnsi="Times New Roman" w:cs="Times New Roman"/>
      <w:b/>
      <w:bCs/>
      <w:sz w:val="27"/>
      <w:szCs w:val="27"/>
      <w:lang w:eastAsia="ru-RU"/>
    </w:rPr>
  </w:style>
  <w:style w:type="paragraph" w:styleId="a5">
    <w:name w:val="No Spacing"/>
    <w:uiPriority w:val="1"/>
    <w:qFormat/>
    <w:rsid w:val="00A8431B"/>
    <w:pPr>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A8431B"/>
    <w:pPr>
      <w:ind w:left="720"/>
      <w:contextualSpacing/>
    </w:pPr>
  </w:style>
  <w:style w:type="paragraph" w:styleId="a7">
    <w:name w:val="header"/>
    <w:basedOn w:val="a"/>
    <w:link w:val="a8"/>
    <w:uiPriority w:val="99"/>
    <w:semiHidden/>
    <w:unhideWhenUsed/>
    <w:rsid w:val="00D84F1C"/>
    <w:pPr>
      <w:tabs>
        <w:tab w:val="center" w:pos="4677"/>
        <w:tab w:val="right" w:pos="9355"/>
      </w:tabs>
    </w:pPr>
  </w:style>
  <w:style w:type="character" w:customStyle="1" w:styleId="a8">
    <w:name w:val="Верхний колонтитул Знак"/>
    <w:basedOn w:val="a0"/>
    <w:link w:val="a7"/>
    <w:uiPriority w:val="99"/>
    <w:semiHidden/>
    <w:rsid w:val="00D84F1C"/>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D84F1C"/>
    <w:pPr>
      <w:tabs>
        <w:tab w:val="center" w:pos="4677"/>
        <w:tab w:val="right" w:pos="9355"/>
      </w:tabs>
    </w:pPr>
  </w:style>
  <w:style w:type="character" w:customStyle="1" w:styleId="aa">
    <w:name w:val="Нижний колонтитул Знак"/>
    <w:basedOn w:val="a0"/>
    <w:link w:val="a9"/>
    <w:uiPriority w:val="99"/>
    <w:semiHidden/>
    <w:rsid w:val="00D84F1C"/>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C6DB5"/>
    <w:rPr>
      <w:rFonts w:ascii="Tahoma" w:hAnsi="Tahoma" w:cs="Tahoma"/>
      <w:sz w:val="16"/>
      <w:szCs w:val="16"/>
    </w:rPr>
  </w:style>
  <w:style w:type="character" w:customStyle="1" w:styleId="ac">
    <w:name w:val="Текст выноски Знак"/>
    <w:basedOn w:val="a0"/>
    <w:link w:val="ab"/>
    <w:uiPriority w:val="99"/>
    <w:semiHidden/>
    <w:rsid w:val="009C6DB5"/>
    <w:rPr>
      <w:rFonts w:ascii="Tahoma" w:eastAsia="Times New Roman" w:hAnsi="Tahoma" w:cs="Tahoma"/>
      <w:sz w:val="16"/>
      <w:szCs w:val="16"/>
      <w:lang w:eastAsia="ru-RU"/>
    </w:rPr>
  </w:style>
  <w:style w:type="paragraph" w:styleId="ad">
    <w:name w:val="caption"/>
    <w:basedOn w:val="a"/>
    <w:next w:val="a"/>
    <w:uiPriority w:val="35"/>
    <w:unhideWhenUsed/>
    <w:qFormat/>
    <w:rsid w:val="009C6DB5"/>
    <w:pPr>
      <w:spacing w:after="200"/>
    </w:pPr>
    <w:rPr>
      <w:b/>
      <w:bCs/>
      <w:color w:val="4F81BD" w:themeColor="accent1"/>
      <w:sz w:val="18"/>
      <w:szCs w:val="18"/>
    </w:rPr>
  </w:style>
  <w:style w:type="character" w:customStyle="1" w:styleId="10">
    <w:name w:val="Заголовок 1 Знак"/>
    <w:basedOn w:val="a0"/>
    <w:link w:val="1"/>
    <w:uiPriority w:val="9"/>
    <w:rsid w:val="00A515B9"/>
    <w:rPr>
      <w:rFonts w:asciiTheme="majorHAnsi" w:eastAsiaTheme="majorEastAsia" w:hAnsiTheme="majorHAnsi" w:cstheme="majorBidi"/>
      <w:b/>
      <w:bCs/>
      <w:color w:val="365F91" w:themeColor="accent1" w:themeShade="BF"/>
      <w:sz w:val="28"/>
      <w:szCs w:val="28"/>
      <w:lang w:eastAsia="ru-RU"/>
    </w:rPr>
  </w:style>
  <w:style w:type="character" w:customStyle="1" w:styleId="fill">
    <w:name w:val="fill"/>
    <w:basedOn w:val="a0"/>
    <w:rsid w:val="00F836FB"/>
  </w:style>
  <w:style w:type="character" w:styleId="ae">
    <w:name w:val="Strong"/>
    <w:basedOn w:val="a0"/>
    <w:uiPriority w:val="22"/>
    <w:qFormat/>
    <w:rsid w:val="00F836FB"/>
    <w:rPr>
      <w:b/>
      <w:bCs/>
    </w:rPr>
  </w:style>
  <w:style w:type="character" w:styleId="af">
    <w:name w:val="Hyperlink"/>
    <w:basedOn w:val="a0"/>
    <w:unhideWhenUsed/>
    <w:rsid w:val="00F836FB"/>
    <w:rPr>
      <w:color w:val="0000FF"/>
      <w:u w:val="single"/>
    </w:rPr>
  </w:style>
  <w:style w:type="character" w:customStyle="1" w:styleId="sfwc">
    <w:name w:val="sfwc"/>
    <w:basedOn w:val="a0"/>
    <w:rsid w:val="00F836FB"/>
  </w:style>
  <w:style w:type="character" w:customStyle="1" w:styleId="40">
    <w:name w:val="Заголовок 4 Знак"/>
    <w:basedOn w:val="a0"/>
    <w:link w:val="4"/>
    <w:uiPriority w:val="9"/>
    <w:semiHidden/>
    <w:rsid w:val="001351D1"/>
    <w:rPr>
      <w:rFonts w:asciiTheme="majorHAnsi" w:eastAsiaTheme="majorEastAsia" w:hAnsiTheme="majorHAnsi" w:cstheme="majorBidi"/>
      <w:b/>
      <w:bCs/>
      <w:i/>
      <w:iCs/>
      <w:color w:val="4F81BD" w:themeColor="accent1"/>
      <w:sz w:val="24"/>
      <w:szCs w:val="24"/>
      <w:lang w:eastAsia="ru-RU"/>
    </w:rPr>
  </w:style>
  <w:style w:type="paragraph" w:customStyle="1" w:styleId="imgdesc">
    <w:name w:val="img_desc"/>
    <w:basedOn w:val="a"/>
    <w:rsid w:val="001351D1"/>
    <w:pPr>
      <w:spacing w:before="100" w:beforeAutospacing="1" w:after="100" w:afterAutospacing="1"/>
    </w:pPr>
  </w:style>
  <w:style w:type="character" w:customStyle="1" w:styleId="current">
    <w:name w:val="current"/>
    <w:basedOn w:val="a0"/>
    <w:rsid w:val="001351D1"/>
  </w:style>
  <w:style w:type="character" w:customStyle="1" w:styleId="total">
    <w:name w:val="total"/>
    <w:basedOn w:val="a0"/>
    <w:rsid w:val="001351D1"/>
  </w:style>
  <w:style w:type="character" w:customStyle="1" w:styleId="errorlink">
    <w:name w:val="error_link"/>
    <w:basedOn w:val="a0"/>
    <w:rsid w:val="001351D1"/>
  </w:style>
  <w:style w:type="paragraph" w:customStyle="1" w:styleId="other-rating">
    <w:name w:val="other-rating"/>
    <w:basedOn w:val="a"/>
    <w:rsid w:val="001351D1"/>
    <w:pPr>
      <w:spacing w:before="100" w:beforeAutospacing="1" w:after="100" w:afterAutospacing="1"/>
    </w:pPr>
  </w:style>
  <w:style w:type="character" w:customStyle="1" w:styleId="rating-result">
    <w:name w:val="rating-result"/>
    <w:basedOn w:val="a0"/>
    <w:rsid w:val="001351D1"/>
  </w:style>
  <w:style w:type="character" w:customStyle="1" w:styleId="percentage-result">
    <w:name w:val="percentage-result"/>
    <w:basedOn w:val="a0"/>
    <w:rsid w:val="001351D1"/>
  </w:style>
  <w:style w:type="paragraph" w:styleId="z-">
    <w:name w:val="HTML Top of Form"/>
    <w:basedOn w:val="a"/>
    <w:next w:val="a"/>
    <w:link w:val="z-0"/>
    <w:hidden/>
    <w:uiPriority w:val="99"/>
    <w:semiHidden/>
    <w:unhideWhenUsed/>
    <w:rsid w:val="001351D1"/>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1351D1"/>
    <w:rPr>
      <w:rFonts w:ascii="Arial" w:eastAsia="Times New Roman" w:hAnsi="Arial" w:cs="Arial"/>
      <w:vanish/>
      <w:sz w:val="16"/>
      <w:szCs w:val="16"/>
      <w:lang w:eastAsia="ru-RU"/>
    </w:rPr>
  </w:style>
  <w:style w:type="paragraph" w:customStyle="1" w:styleId="rating-item">
    <w:name w:val="rating-item"/>
    <w:basedOn w:val="a"/>
    <w:rsid w:val="001351D1"/>
    <w:pPr>
      <w:spacing w:before="100" w:beforeAutospacing="1" w:after="100" w:afterAutospacing="1"/>
    </w:pPr>
  </w:style>
  <w:style w:type="paragraph" w:styleId="z-1">
    <w:name w:val="HTML Bottom of Form"/>
    <w:basedOn w:val="a"/>
    <w:next w:val="a"/>
    <w:link w:val="z-2"/>
    <w:hidden/>
    <w:uiPriority w:val="99"/>
    <w:semiHidden/>
    <w:unhideWhenUsed/>
    <w:rsid w:val="001351D1"/>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1351D1"/>
    <w:rPr>
      <w:rFonts w:ascii="Arial" w:eastAsia="Times New Roman" w:hAnsi="Arial" w:cs="Arial"/>
      <w:vanish/>
      <w:sz w:val="16"/>
      <w:szCs w:val="16"/>
      <w:lang w:eastAsia="ru-RU"/>
    </w:rPr>
  </w:style>
  <w:style w:type="character" w:customStyle="1" w:styleId="sourcetitle1wvy8va9">
    <w:name w:val="source__title_1wvy8va9"/>
    <w:basedOn w:val="a0"/>
    <w:rsid w:val="000B2EDB"/>
  </w:style>
  <w:style w:type="character" w:customStyle="1" w:styleId="sourcetext16pfx6sc">
    <w:name w:val="source__text_16pfx6sc"/>
    <w:basedOn w:val="a0"/>
    <w:rsid w:val="000B2EDB"/>
  </w:style>
  <w:style w:type="character" w:customStyle="1" w:styleId="mw-headline">
    <w:name w:val="mw-headline"/>
    <w:basedOn w:val="a0"/>
    <w:rsid w:val="000B2EDB"/>
  </w:style>
  <w:style w:type="character" w:customStyle="1" w:styleId="mw-editsection">
    <w:name w:val="mw-editsection"/>
    <w:basedOn w:val="a0"/>
    <w:rsid w:val="000B2EDB"/>
  </w:style>
  <w:style w:type="character" w:customStyle="1" w:styleId="mw-editsection-bracket">
    <w:name w:val="mw-editsection-bracket"/>
    <w:basedOn w:val="a0"/>
    <w:rsid w:val="000B2EDB"/>
  </w:style>
  <w:style w:type="character" w:customStyle="1" w:styleId="mw-editsection-divider">
    <w:name w:val="mw-editsection-divider"/>
    <w:basedOn w:val="a0"/>
    <w:rsid w:val="000B2EDB"/>
  </w:style>
  <w:style w:type="table" w:styleId="af0">
    <w:name w:val="Table Grid"/>
    <w:basedOn w:val="a1"/>
    <w:rsid w:val="00470E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470EE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546134">
      <w:bodyDiv w:val="1"/>
      <w:marLeft w:val="0"/>
      <w:marRight w:val="0"/>
      <w:marTop w:val="0"/>
      <w:marBottom w:val="0"/>
      <w:divBdr>
        <w:top w:val="none" w:sz="0" w:space="0" w:color="auto"/>
        <w:left w:val="none" w:sz="0" w:space="0" w:color="auto"/>
        <w:bottom w:val="none" w:sz="0" w:space="0" w:color="auto"/>
        <w:right w:val="none" w:sz="0" w:space="0" w:color="auto"/>
      </w:divBdr>
      <w:divsChild>
        <w:div w:id="1642226784">
          <w:marLeft w:val="0"/>
          <w:marRight w:val="0"/>
          <w:marTop w:val="0"/>
          <w:marBottom w:val="0"/>
          <w:divBdr>
            <w:top w:val="none" w:sz="0" w:space="0" w:color="auto"/>
            <w:left w:val="none" w:sz="0" w:space="0" w:color="auto"/>
            <w:bottom w:val="none" w:sz="0" w:space="0" w:color="auto"/>
            <w:right w:val="none" w:sz="0" w:space="0" w:color="auto"/>
          </w:divBdr>
        </w:div>
        <w:div w:id="781147646">
          <w:marLeft w:val="0"/>
          <w:marRight w:val="0"/>
          <w:marTop w:val="300"/>
          <w:marBottom w:val="0"/>
          <w:divBdr>
            <w:top w:val="none" w:sz="0" w:space="0" w:color="auto"/>
            <w:left w:val="none" w:sz="0" w:space="0" w:color="auto"/>
            <w:bottom w:val="none" w:sz="0" w:space="0" w:color="auto"/>
            <w:right w:val="none" w:sz="0" w:space="0" w:color="auto"/>
          </w:divBdr>
          <w:divsChild>
            <w:div w:id="186659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00930">
      <w:bodyDiv w:val="1"/>
      <w:marLeft w:val="0"/>
      <w:marRight w:val="0"/>
      <w:marTop w:val="0"/>
      <w:marBottom w:val="0"/>
      <w:divBdr>
        <w:top w:val="none" w:sz="0" w:space="0" w:color="auto"/>
        <w:left w:val="none" w:sz="0" w:space="0" w:color="auto"/>
        <w:bottom w:val="none" w:sz="0" w:space="0" w:color="auto"/>
        <w:right w:val="none" w:sz="0" w:space="0" w:color="auto"/>
      </w:divBdr>
    </w:div>
    <w:div w:id="626007750">
      <w:bodyDiv w:val="1"/>
      <w:marLeft w:val="0"/>
      <w:marRight w:val="0"/>
      <w:marTop w:val="0"/>
      <w:marBottom w:val="0"/>
      <w:divBdr>
        <w:top w:val="none" w:sz="0" w:space="0" w:color="auto"/>
        <w:left w:val="none" w:sz="0" w:space="0" w:color="auto"/>
        <w:bottom w:val="none" w:sz="0" w:space="0" w:color="auto"/>
        <w:right w:val="none" w:sz="0" w:space="0" w:color="auto"/>
      </w:divBdr>
      <w:divsChild>
        <w:div w:id="1947957461">
          <w:marLeft w:val="0"/>
          <w:marRight w:val="0"/>
          <w:marTop w:val="0"/>
          <w:marBottom w:val="0"/>
          <w:divBdr>
            <w:top w:val="none" w:sz="0" w:space="0" w:color="auto"/>
            <w:left w:val="none" w:sz="0" w:space="0" w:color="auto"/>
            <w:bottom w:val="none" w:sz="0" w:space="0" w:color="auto"/>
            <w:right w:val="none" w:sz="0" w:space="0" w:color="auto"/>
          </w:divBdr>
        </w:div>
      </w:divsChild>
    </w:div>
    <w:div w:id="710151367">
      <w:bodyDiv w:val="1"/>
      <w:marLeft w:val="0"/>
      <w:marRight w:val="0"/>
      <w:marTop w:val="0"/>
      <w:marBottom w:val="0"/>
      <w:divBdr>
        <w:top w:val="none" w:sz="0" w:space="0" w:color="auto"/>
        <w:left w:val="none" w:sz="0" w:space="0" w:color="auto"/>
        <w:bottom w:val="none" w:sz="0" w:space="0" w:color="auto"/>
        <w:right w:val="none" w:sz="0" w:space="0" w:color="auto"/>
      </w:divBdr>
    </w:div>
    <w:div w:id="741871104">
      <w:bodyDiv w:val="1"/>
      <w:marLeft w:val="0"/>
      <w:marRight w:val="0"/>
      <w:marTop w:val="0"/>
      <w:marBottom w:val="0"/>
      <w:divBdr>
        <w:top w:val="none" w:sz="0" w:space="0" w:color="auto"/>
        <w:left w:val="none" w:sz="0" w:space="0" w:color="auto"/>
        <w:bottom w:val="none" w:sz="0" w:space="0" w:color="auto"/>
        <w:right w:val="none" w:sz="0" w:space="0" w:color="auto"/>
      </w:divBdr>
    </w:div>
    <w:div w:id="797451792">
      <w:bodyDiv w:val="1"/>
      <w:marLeft w:val="0"/>
      <w:marRight w:val="0"/>
      <w:marTop w:val="0"/>
      <w:marBottom w:val="0"/>
      <w:divBdr>
        <w:top w:val="none" w:sz="0" w:space="0" w:color="auto"/>
        <w:left w:val="none" w:sz="0" w:space="0" w:color="auto"/>
        <w:bottom w:val="none" w:sz="0" w:space="0" w:color="auto"/>
        <w:right w:val="none" w:sz="0" w:space="0" w:color="auto"/>
      </w:divBdr>
      <w:divsChild>
        <w:div w:id="680738655">
          <w:marLeft w:val="0"/>
          <w:marRight w:val="0"/>
          <w:marTop w:val="0"/>
          <w:marBottom w:val="0"/>
          <w:divBdr>
            <w:top w:val="none" w:sz="0" w:space="0" w:color="auto"/>
            <w:left w:val="none" w:sz="0" w:space="0" w:color="auto"/>
            <w:bottom w:val="none" w:sz="0" w:space="0" w:color="auto"/>
            <w:right w:val="none" w:sz="0" w:space="0" w:color="auto"/>
          </w:divBdr>
        </w:div>
        <w:div w:id="1965038290">
          <w:marLeft w:val="0"/>
          <w:marRight w:val="0"/>
          <w:marTop w:val="0"/>
          <w:marBottom w:val="0"/>
          <w:divBdr>
            <w:top w:val="none" w:sz="0" w:space="0" w:color="auto"/>
            <w:left w:val="none" w:sz="0" w:space="0" w:color="auto"/>
            <w:bottom w:val="none" w:sz="0" w:space="0" w:color="auto"/>
            <w:right w:val="none" w:sz="0" w:space="0" w:color="auto"/>
          </w:divBdr>
        </w:div>
        <w:div w:id="860363603">
          <w:marLeft w:val="0"/>
          <w:marRight w:val="0"/>
          <w:marTop w:val="0"/>
          <w:marBottom w:val="0"/>
          <w:divBdr>
            <w:top w:val="none" w:sz="0" w:space="0" w:color="auto"/>
            <w:left w:val="none" w:sz="0" w:space="0" w:color="auto"/>
            <w:bottom w:val="none" w:sz="0" w:space="0" w:color="auto"/>
            <w:right w:val="none" w:sz="0" w:space="0" w:color="auto"/>
          </w:divBdr>
        </w:div>
        <w:div w:id="1419138157">
          <w:marLeft w:val="0"/>
          <w:marRight w:val="0"/>
          <w:marTop w:val="0"/>
          <w:marBottom w:val="0"/>
          <w:divBdr>
            <w:top w:val="none" w:sz="0" w:space="0" w:color="auto"/>
            <w:left w:val="none" w:sz="0" w:space="0" w:color="auto"/>
            <w:bottom w:val="none" w:sz="0" w:space="0" w:color="auto"/>
            <w:right w:val="none" w:sz="0" w:space="0" w:color="auto"/>
          </w:divBdr>
        </w:div>
        <w:div w:id="614943908">
          <w:marLeft w:val="0"/>
          <w:marRight w:val="0"/>
          <w:marTop w:val="0"/>
          <w:marBottom w:val="0"/>
          <w:divBdr>
            <w:top w:val="none" w:sz="0" w:space="0" w:color="auto"/>
            <w:left w:val="none" w:sz="0" w:space="0" w:color="auto"/>
            <w:bottom w:val="none" w:sz="0" w:space="0" w:color="auto"/>
            <w:right w:val="none" w:sz="0" w:space="0" w:color="auto"/>
          </w:divBdr>
          <w:divsChild>
            <w:div w:id="1410343117">
              <w:marLeft w:val="0"/>
              <w:marRight w:val="0"/>
              <w:marTop w:val="0"/>
              <w:marBottom w:val="0"/>
              <w:divBdr>
                <w:top w:val="none" w:sz="0" w:space="0" w:color="auto"/>
                <w:left w:val="none" w:sz="0" w:space="0" w:color="auto"/>
                <w:bottom w:val="none" w:sz="0" w:space="0" w:color="auto"/>
                <w:right w:val="none" w:sz="0" w:space="0" w:color="auto"/>
              </w:divBdr>
              <w:divsChild>
                <w:div w:id="203561493">
                  <w:marLeft w:val="0"/>
                  <w:marRight w:val="0"/>
                  <w:marTop w:val="0"/>
                  <w:marBottom w:val="0"/>
                  <w:divBdr>
                    <w:top w:val="none" w:sz="0" w:space="0" w:color="auto"/>
                    <w:left w:val="none" w:sz="0" w:space="0" w:color="auto"/>
                    <w:bottom w:val="none" w:sz="0" w:space="0" w:color="auto"/>
                    <w:right w:val="none" w:sz="0" w:space="0" w:color="auto"/>
                  </w:divBdr>
                </w:div>
                <w:div w:id="353504817">
                  <w:marLeft w:val="0"/>
                  <w:marRight w:val="0"/>
                  <w:marTop w:val="0"/>
                  <w:marBottom w:val="0"/>
                  <w:divBdr>
                    <w:top w:val="none" w:sz="0" w:space="0" w:color="auto"/>
                    <w:left w:val="none" w:sz="0" w:space="0" w:color="auto"/>
                    <w:bottom w:val="none" w:sz="0" w:space="0" w:color="auto"/>
                    <w:right w:val="none" w:sz="0" w:space="0" w:color="auto"/>
                  </w:divBdr>
                </w:div>
                <w:div w:id="2045326228">
                  <w:marLeft w:val="0"/>
                  <w:marRight w:val="0"/>
                  <w:marTop w:val="0"/>
                  <w:marBottom w:val="0"/>
                  <w:divBdr>
                    <w:top w:val="none" w:sz="0" w:space="0" w:color="auto"/>
                    <w:left w:val="none" w:sz="0" w:space="0" w:color="auto"/>
                    <w:bottom w:val="none" w:sz="0" w:space="0" w:color="auto"/>
                    <w:right w:val="none" w:sz="0" w:space="0" w:color="auto"/>
                  </w:divBdr>
                </w:div>
              </w:divsChild>
            </w:div>
            <w:div w:id="1905295303">
              <w:marLeft w:val="0"/>
              <w:marRight w:val="0"/>
              <w:marTop w:val="0"/>
              <w:marBottom w:val="0"/>
              <w:divBdr>
                <w:top w:val="none" w:sz="0" w:space="0" w:color="auto"/>
                <w:left w:val="none" w:sz="0" w:space="0" w:color="auto"/>
                <w:bottom w:val="none" w:sz="0" w:space="0" w:color="auto"/>
                <w:right w:val="none" w:sz="0" w:space="0" w:color="auto"/>
              </w:divBdr>
            </w:div>
          </w:divsChild>
        </w:div>
        <w:div w:id="1337146784">
          <w:marLeft w:val="0"/>
          <w:marRight w:val="0"/>
          <w:marTop w:val="0"/>
          <w:marBottom w:val="0"/>
          <w:divBdr>
            <w:top w:val="none" w:sz="0" w:space="0" w:color="auto"/>
            <w:left w:val="none" w:sz="0" w:space="0" w:color="auto"/>
            <w:bottom w:val="none" w:sz="0" w:space="0" w:color="auto"/>
            <w:right w:val="none" w:sz="0" w:space="0" w:color="auto"/>
          </w:divBdr>
        </w:div>
        <w:div w:id="182868299">
          <w:marLeft w:val="0"/>
          <w:marRight w:val="0"/>
          <w:marTop w:val="0"/>
          <w:marBottom w:val="0"/>
          <w:divBdr>
            <w:top w:val="none" w:sz="0" w:space="0" w:color="auto"/>
            <w:left w:val="none" w:sz="0" w:space="0" w:color="auto"/>
            <w:bottom w:val="none" w:sz="0" w:space="0" w:color="auto"/>
            <w:right w:val="none" w:sz="0" w:space="0" w:color="auto"/>
          </w:divBdr>
          <w:divsChild>
            <w:div w:id="119037111">
              <w:marLeft w:val="0"/>
              <w:marRight w:val="0"/>
              <w:marTop w:val="0"/>
              <w:marBottom w:val="0"/>
              <w:divBdr>
                <w:top w:val="none" w:sz="0" w:space="0" w:color="auto"/>
                <w:left w:val="none" w:sz="0" w:space="0" w:color="auto"/>
                <w:bottom w:val="none" w:sz="0" w:space="0" w:color="auto"/>
                <w:right w:val="none" w:sz="0" w:space="0" w:color="auto"/>
              </w:divBdr>
              <w:divsChild>
                <w:div w:id="1842962309">
                  <w:marLeft w:val="0"/>
                  <w:marRight w:val="0"/>
                  <w:marTop w:val="0"/>
                  <w:marBottom w:val="0"/>
                  <w:divBdr>
                    <w:top w:val="none" w:sz="0" w:space="0" w:color="auto"/>
                    <w:left w:val="none" w:sz="0" w:space="0" w:color="auto"/>
                    <w:bottom w:val="none" w:sz="0" w:space="0" w:color="auto"/>
                    <w:right w:val="none" w:sz="0" w:space="0" w:color="auto"/>
                  </w:divBdr>
                  <w:divsChild>
                    <w:div w:id="111490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663850">
      <w:bodyDiv w:val="1"/>
      <w:marLeft w:val="0"/>
      <w:marRight w:val="0"/>
      <w:marTop w:val="0"/>
      <w:marBottom w:val="0"/>
      <w:divBdr>
        <w:top w:val="none" w:sz="0" w:space="0" w:color="auto"/>
        <w:left w:val="none" w:sz="0" w:space="0" w:color="auto"/>
        <w:bottom w:val="none" w:sz="0" w:space="0" w:color="auto"/>
        <w:right w:val="none" w:sz="0" w:space="0" w:color="auto"/>
      </w:divBdr>
    </w:div>
    <w:div w:id="1713117373">
      <w:bodyDiv w:val="1"/>
      <w:marLeft w:val="0"/>
      <w:marRight w:val="0"/>
      <w:marTop w:val="0"/>
      <w:marBottom w:val="0"/>
      <w:divBdr>
        <w:top w:val="none" w:sz="0" w:space="0" w:color="auto"/>
        <w:left w:val="none" w:sz="0" w:space="0" w:color="auto"/>
        <w:bottom w:val="none" w:sz="0" w:space="0" w:color="auto"/>
        <w:right w:val="none" w:sz="0" w:space="0" w:color="auto"/>
      </w:divBdr>
      <w:divsChild>
        <w:div w:id="340622415">
          <w:marLeft w:val="0"/>
          <w:marRight w:val="0"/>
          <w:marTop w:val="0"/>
          <w:marBottom w:val="240"/>
          <w:divBdr>
            <w:top w:val="none" w:sz="0" w:space="0" w:color="auto"/>
            <w:left w:val="none" w:sz="0" w:space="0" w:color="auto"/>
            <w:bottom w:val="none" w:sz="0" w:space="0" w:color="auto"/>
            <w:right w:val="none" w:sz="0" w:space="0" w:color="auto"/>
          </w:divBdr>
          <w:divsChild>
            <w:div w:id="2587757">
              <w:marLeft w:val="0"/>
              <w:marRight w:val="0"/>
              <w:marTop w:val="0"/>
              <w:marBottom w:val="0"/>
              <w:divBdr>
                <w:top w:val="none" w:sz="0" w:space="0" w:color="auto"/>
                <w:left w:val="none" w:sz="0" w:space="0" w:color="auto"/>
                <w:bottom w:val="none" w:sz="0" w:space="0" w:color="auto"/>
                <w:right w:val="none" w:sz="0" w:space="0" w:color="auto"/>
              </w:divBdr>
            </w:div>
          </w:divsChild>
        </w:div>
        <w:div w:id="58796057">
          <w:marLeft w:val="0"/>
          <w:marRight w:val="0"/>
          <w:marTop w:val="0"/>
          <w:marBottom w:val="150"/>
          <w:divBdr>
            <w:top w:val="none" w:sz="0" w:space="0" w:color="auto"/>
            <w:left w:val="none" w:sz="0" w:space="0" w:color="auto"/>
            <w:bottom w:val="none" w:sz="0" w:space="0" w:color="auto"/>
            <w:right w:val="none" w:sz="0" w:space="0" w:color="auto"/>
          </w:divBdr>
        </w:div>
      </w:divsChild>
    </w:div>
    <w:div w:id="180665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1</Pages>
  <Words>13212</Words>
  <Characters>75311</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8</cp:revision>
  <cp:lastPrinted>2020-09-16T05:45:00Z</cp:lastPrinted>
  <dcterms:created xsi:type="dcterms:W3CDTF">2021-03-17T06:47:00Z</dcterms:created>
  <dcterms:modified xsi:type="dcterms:W3CDTF">2021-03-17T12:23:00Z</dcterms:modified>
</cp:coreProperties>
</file>